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6F48" w14:textId="77777777" w:rsidR="00292304" w:rsidRPr="005644B4" w:rsidRDefault="00292304">
      <w:pPr>
        <w:rPr>
          <w:rFonts w:asciiTheme="minorHAnsi" w:hAnsiTheme="minorHAnsi"/>
          <w:lang w:val="en-GB"/>
        </w:rPr>
      </w:pPr>
    </w:p>
    <w:p w14:paraId="3588D2A8" w14:textId="77777777" w:rsidR="00292304" w:rsidRPr="005644B4" w:rsidRDefault="00292304">
      <w:pPr>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292304" w:rsidRPr="005644B4" w14:paraId="79212174" w14:textId="77777777" w:rsidTr="003958C4">
        <w:tc>
          <w:tcPr>
            <w:tcW w:w="9062" w:type="dxa"/>
          </w:tcPr>
          <w:p w14:paraId="5D064508" w14:textId="77777777" w:rsidR="00292304" w:rsidRPr="005644B4" w:rsidRDefault="00DF6153" w:rsidP="00DF6153">
            <w:pPr>
              <w:rPr>
                <w:rFonts w:asciiTheme="minorHAnsi" w:hAnsiTheme="minorHAnsi"/>
                <w:lang w:val="en-GB"/>
              </w:rPr>
            </w:pPr>
            <w:r w:rsidRPr="005644B4">
              <w:rPr>
                <w:rFonts w:asciiTheme="minorHAnsi" w:hAnsiTheme="minorHAnsi"/>
                <w:lang w:val="en-GB"/>
              </w:rPr>
              <w:t xml:space="preserve"> </w:t>
            </w:r>
          </w:p>
          <w:p w14:paraId="5493211E" w14:textId="77777777" w:rsidR="00292304" w:rsidRPr="005644B4" w:rsidRDefault="00DF6153" w:rsidP="00DF6153">
            <w:pPr>
              <w:pStyle w:val="Heading1"/>
              <w:rPr>
                <w:rFonts w:asciiTheme="minorHAnsi" w:hAnsiTheme="minorHAnsi"/>
                <w:b/>
                <w:bCs/>
                <w:sz w:val="32"/>
                <w:szCs w:val="32"/>
              </w:rPr>
            </w:pPr>
            <w:r w:rsidRPr="005644B4">
              <w:rPr>
                <w:rFonts w:asciiTheme="minorHAnsi" w:hAnsiTheme="minorHAnsi"/>
                <w:b/>
                <w:bCs/>
                <w:sz w:val="32"/>
                <w:szCs w:val="32"/>
              </w:rPr>
              <w:t>Summary report SICI workshop</w:t>
            </w:r>
          </w:p>
          <w:p w14:paraId="2B6A543E" w14:textId="77777777" w:rsidR="00DF6153" w:rsidRPr="005644B4" w:rsidRDefault="00DF6153" w:rsidP="00DF6153">
            <w:pPr>
              <w:rPr>
                <w:rFonts w:asciiTheme="minorHAnsi" w:hAnsiTheme="minorHAnsi"/>
                <w:lang w:val="en-GB"/>
              </w:rPr>
            </w:pPr>
          </w:p>
          <w:p w14:paraId="292E87EC" w14:textId="77777777" w:rsidR="00DF6153" w:rsidRPr="005644B4" w:rsidRDefault="00DF6153" w:rsidP="00DF6153">
            <w:pPr>
              <w:rPr>
                <w:rFonts w:asciiTheme="minorHAnsi" w:hAnsiTheme="minorHAnsi"/>
                <w:lang w:val="en-GB"/>
              </w:rPr>
            </w:pPr>
          </w:p>
        </w:tc>
      </w:tr>
    </w:tbl>
    <w:p w14:paraId="070D4C3D" w14:textId="77777777" w:rsidR="00292304" w:rsidRPr="005644B4" w:rsidRDefault="00292304">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3958C4" w:rsidRPr="005644B4" w14:paraId="413CE6D9" w14:textId="77777777" w:rsidTr="003958C4">
        <w:tc>
          <w:tcPr>
            <w:tcW w:w="9067" w:type="dxa"/>
          </w:tcPr>
          <w:p w14:paraId="2432859F" w14:textId="7B214708" w:rsidR="003958C4" w:rsidRPr="005644B4" w:rsidRDefault="005644B4" w:rsidP="00D71F2E">
            <w:pPr>
              <w:autoSpaceDE w:val="0"/>
              <w:autoSpaceDN w:val="0"/>
              <w:adjustRightInd w:val="0"/>
              <w:spacing w:after="200" w:line="276" w:lineRule="auto"/>
              <w:rPr>
                <w:rFonts w:asciiTheme="minorHAnsi" w:hAnsiTheme="minorHAnsi"/>
                <w:b/>
                <w:bCs/>
                <w:sz w:val="24"/>
                <w:szCs w:val="24"/>
              </w:rPr>
            </w:pPr>
            <w:r w:rsidRPr="005644B4">
              <w:rPr>
                <w:rFonts w:asciiTheme="minorHAnsi" w:hAnsiTheme="minorHAnsi"/>
                <w:b/>
                <w:bCs/>
                <w:sz w:val="24"/>
                <w:szCs w:val="24"/>
              </w:rPr>
              <w:t xml:space="preserve">Title of workshop:  </w:t>
            </w:r>
            <w:sdt>
              <w:sdtPr>
                <w:rPr>
                  <w:rFonts w:ascii="Tahoma" w:eastAsiaTheme="minorHAnsi" w:hAnsi="Tahoma" w:cs="Tahoma"/>
                  <w:i/>
                  <w:iCs/>
                  <w:sz w:val="24"/>
                  <w:szCs w:val="22"/>
                  <w:lang w:val="en-GB"/>
                </w:rPr>
                <w:id w:val="-2035570452"/>
                <w:placeholder>
                  <w:docPart w:val="65187DFE43EF4C92A244DBF5E1E73EC2"/>
                </w:placeholder>
                <w:text/>
              </w:sdtPr>
              <w:sdtEndPr/>
              <w:sdtContent>
                <w:r w:rsidR="00D24B83" w:rsidRPr="00D24B83">
                  <w:rPr>
                    <w:rFonts w:ascii="Tahoma" w:eastAsiaTheme="minorHAnsi" w:hAnsi="Tahoma" w:cs="Tahoma"/>
                    <w:i/>
                    <w:iCs/>
                    <w:sz w:val="24"/>
                    <w:szCs w:val="22"/>
                    <w:lang w:val="en-GB"/>
                  </w:rPr>
                  <w:t xml:space="preserve">Making the most of our insights: </w:t>
                </w:r>
                <w:r w:rsidR="000B4451">
                  <w:rPr>
                    <w:rFonts w:ascii="Tahoma" w:eastAsiaTheme="minorHAnsi" w:hAnsi="Tahoma" w:cs="Tahoma"/>
                    <w:i/>
                    <w:iCs/>
                    <w:sz w:val="24"/>
                    <w:szCs w:val="22"/>
                    <w:lang w:val="en-GB"/>
                  </w:rPr>
                  <w:t>H</w:t>
                </w:r>
                <w:r w:rsidR="00D24B83" w:rsidRPr="00D24B83">
                  <w:rPr>
                    <w:rFonts w:ascii="Tahoma" w:eastAsiaTheme="minorHAnsi" w:hAnsi="Tahoma" w:cs="Tahoma"/>
                    <w:i/>
                    <w:iCs/>
                    <w:sz w:val="24"/>
                    <w:szCs w:val="22"/>
                    <w:lang w:val="en-GB"/>
                  </w:rPr>
                  <w:t>ow research informs the work of education inspectorates</w:t>
                </w:r>
              </w:sdtContent>
            </w:sdt>
            <w:r w:rsidRPr="005644B4">
              <w:rPr>
                <w:rFonts w:asciiTheme="minorHAnsi" w:hAnsiTheme="minorHAnsi"/>
                <w:b/>
                <w:bCs/>
                <w:sz w:val="24"/>
                <w:szCs w:val="24"/>
              </w:rPr>
              <w:t xml:space="preserve">   </w:t>
            </w:r>
          </w:p>
        </w:tc>
      </w:tr>
      <w:tr w:rsidR="005644B4" w:rsidRPr="005644B4" w14:paraId="00650674" w14:textId="77777777" w:rsidTr="003958C4">
        <w:tc>
          <w:tcPr>
            <w:tcW w:w="9067" w:type="dxa"/>
          </w:tcPr>
          <w:p w14:paraId="5870F49D" w14:textId="522CE355" w:rsidR="005644B4" w:rsidRPr="005644B4" w:rsidRDefault="005644B4" w:rsidP="00D71F2E">
            <w:pPr>
              <w:autoSpaceDE w:val="0"/>
              <w:autoSpaceDN w:val="0"/>
              <w:adjustRightInd w:val="0"/>
              <w:spacing w:after="200" w:line="276" w:lineRule="auto"/>
              <w:rPr>
                <w:rFonts w:asciiTheme="minorHAnsi" w:hAnsiTheme="minorHAnsi"/>
                <w:b/>
                <w:bCs/>
                <w:sz w:val="24"/>
                <w:szCs w:val="24"/>
              </w:rPr>
            </w:pPr>
            <w:r w:rsidRPr="005644B4">
              <w:rPr>
                <w:rFonts w:asciiTheme="minorHAnsi" w:hAnsiTheme="minorHAnsi"/>
                <w:b/>
                <w:bCs/>
                <w:sz w:val="24"/>
                <w:szCs w:val="24"/>
              </w:rPr>
              <w:t>Date: (</w:t>
            </w:r>
            <w:sdt>
              <w:sdtPr>
                <w:rPr>
                  <w:rFonts w:asciiTheme="minorHAnsi" w:hAnsiTheme="minorHAnsi"/>
                  <w:b/>
                  <w:bCs/>
                  <w:sz w:val="24"/>
                  <w:szCs w:val="24"/>
                </w:rPr>
                <w:id w:val="-1014989468"/>
                <w:placeholder>
                  <w:docPart w:val="BEE1E61089F1486D894DCB9572F7B30D"/>
                </w:placeholder>
                <w:date w:fullDate="2023-06-23T00:00:00Z">
                  <w:dateFormat w:val="HH:mm"/>
                  <w:lid w:val="de-DE"/>
                  <w:storeMappedDataAs w:val="dateTime"/>
                  <w:calendar w:val="gregorian"/>
                </w:date>
              </w:sdtPr>
              <w:sdtEndPr/>
              <w:sdtContent>
                <w:r w:rsidR="002B6CB8">
                  <w:rPr>
                    <w:rFonts w:asciiTheme="minorHAnsi" w:hAnsiTheme="minorHAnsi"/>
                    <w:b/>
                    <w:bCs/>
                    <w:sz w:val="24"/>
                    <w:szCs w:val="24"/>
                    <w:lang w:val="de-DE"/>
                  </w:rPr>
                  <w:t>00:00</w:t>
                </w:r>
              </w:sdtContent>
            </w:sdt>
            <w:r w:rsidRPr="005644B4">
              <w:rPr>
                <w:rFonts w:asciiTheme="minorHAnsi" w:hAnsiTheme="minorHAnsi"/>
                <w:b/>
                <w:bCs/>
                <w:sz w:val="24"/>
                <w:szCs w:val="24"/>
              </w:rPr>
              <w:t>)</w:t>
            </w:r>
          </w:p>
        </w:tc>
      </w:tr>
      <w:tr w:rsidR="005644B4" w:rsidRPr="005644B4" w14:paraId="48A57074" w14:textId="77777777" w:rsidTr="003958C4">
        <w:tc>
          <w:tcPr>
            <w:tcW w:w="9067" w:type="dxa"/>
          </w:tcPr>
          <w:p w14:paraId="3EB53455" w14:textId="1BB1B0DD" w:rsidR="005644B4" w:rsidRPr="005644B4" w:rsidRDefault="005644B4" w:rsidP="00D71F2E">
            <w:pPr>
              <w:autoSpaceDE w:val="0"/>
              <w:autoSpaceDN w:val="0"/>
              <w:adjustRightInd w:val="0"/>
              <w:spacing w:after="200" w:line="276" w:lineRule="auto"/>
              <w:rPr>
                <w:rFonts w:asciiTheme="minorHAnsi" w:hAnsiTheme="minorHAnsi"/>
                <w:b/>
                <w:bCs/>
                <w:sz w:val="24"/>
                <w:szCs w:val="24"/>
              </w:rPr>
            </w:pPr>
            <w:r w:rsidRPr="005644B4">
              <w:rPr>
                <w:rFonts w:asciiTheme="minorHAnsi" w:hAnsiTheme="minorHAnsi"/>
                <w:b/>
                <w:bCs/>
                <w:sz w:val="24"/>
                <w:szCs w:val="24"/>
              </w:rPr>
              <w:t xml:space="preserve">Venue: </w:t>
            </w:r>
            <w:sdt>
              <w:sdtPr>
                <w:rPr>
                  <w:rFonts w:ascii="Tahoma" w:hAnsi="Tahoma" w:cs="Tahoma"/>
                  <w:sz w:val="24"/>
                </w:rPr>
                <w:id w:val="-76279116"/>
                <w:placeholder>
                  <w:docPart w:val="8ED81CC04FB2470DBF79CC7E54A04AF0"/>
                </w:placeholder>
                <w:text/>
              </w:sdtPr>
              <w:sdtEndPr/>
              <w:sdtContent>
                <w:r w:rsidR="0031014E" w:rsidRPr="0031014E">
                  <w:rPr>
                    <w:rFonts w:ascii="Tahoma" w:hAnsi="Tahoma" w:cs="Tahoma"/>
                    <w:sz w:val="24"/>
                  </w:rPr>
                  <w:t>The Institute of Contemporary Arts in London</w:t>
                </w:r>
              </w:sdtContent>
            </w:sdt>
          </w:p>
        </w:tc>
      </w:tr>
      <w:tr w:rsidR="003958C4" w:rsidRPr="005644B4" w14:paraId="311CFB7E" w14:textId="77777777" w:rsidTr="003958C4">
        <w:tc>
          <w:tcPr>
            <w:tcW w:w="9067" w:type="dxa"/>
          </w:tcPr>
          <w:p w14:paraId="0DD7F69F" w14:textId="47EB6134" w:rsidR="003958C4" w:rsidRPr="005644B4" w:rsidRDefault="003958C4" w:rsidP="003958C4">
            <w:pPr>
              <w:autoSpaceDE w:val="0"/>
              <w:autoSpaceDN w:val="0"/>
              <w:adjustRightInd w:val="0"/>
              <w:spacing w:after="200" w:line="276" w:lineRule="auto"/>
              <w:rPr>
                <w:rFonts w:asciiTheme="minorHAnsi" w:hAnsiTheme="minorHAnsi"/>
                <w:b/>
                <w:bCs/>
                <w:sz w:val="24"/>
                <w:szCs w:val="24"/>
              </w:rPr>
            </w:pPr>
            <w:r w:rsidRPr="005644B4">
              <w:rPr>
                <w:rFonts w:asciiTheme="minorHAnsi" w:hAnsiTheme="minorHAnsi"/>
                <w:b/>
                <w:bCs/>
                <w:sz w:val="24"/>
                <w:szCs w:val="24"/>
              </w:rPr>
              <w:t xml:space="preserve">Number of participants: </w:t>
            </w:r>
            <w:sdt>
              <w:sdtPr>
                <w:rPr>
                  <w:rFonts w:asciiTheme="minorHAnsi" w:hAnsiTheme="minorHAnsi"/>
                  <w:b/>
                  <w:bCs/>
                  <w:sz w:val="24"/>
                  <w:szCs w:val="24"/>
                </w:rPr>
                <w:id w:val="105310147"/>
                <w:placeholder>
                  <w:docPart w:val="E82819E4A34B4BB8926F08007F189683"/>
                </w:placeholder>
                <w:text/>
              </w:sdtPr>
              <w:sdtEndPr/>
              <w:sdtContent>
                <w:r w:rsidR="00364E51">
                  <w:rPr>
                    <w:rStyle w:val="PlaceholderText"/>
                  </w:rPr>
                  <w:t>60</w:t>
                </w:r>
              </w:sdtContent>
            </w:sdt>
          </w:p>
        </w:tc>
      </w:tr>
      <w:tr w:rsidR="003958C4" w:rsidRPr="005644B4" w14:paraId="63F66C4B" w14:textId="77777777" w:rsidTr="003958C4">
        <w:tc>
          <w:tcPr>
            <w:tcW w:w="9067" w:type="dxa"/>
          </w:tcPr>
          <w:p w14:paraId="3FE8E06C" w14:textId="229A5A75" w:rsidR="003958C4" w:rsidRPr="005644B4" w:rsidRDefault="003958C4" w:rsidP="003958C4">
            <w:pPr>
              <w:autoSpaceDE w:val="0"/>
              <w:autoSpaceDN w:val="0"/>
              <w:adjustRightInd w:val="0"/>
              <w:spacing w:after="200" w:line="276" w:lineRule="auto"/>
              <w:rPr>
                <w:rFonts w:asciiTheme="minorHAnsi" w:hAnsiTheme="minorHAnsi"/>
                <w:bCs/>
                <w:sz w:val="24"/>
                <w:szCs w:val="24"/>
              </w:rPr>
            </w:pPr>
            <w:r w:rsidRPr="005644B4">
              <w:rPr>
                <w:rFonts w:asciiTheme="minorHAnsi" w:hAnsiTheme="minorHAnsi"/>
                <w:b/>
                <w:bCs/>
                <w:sz w:val="24"/>
                <w:szCs w:val="24"/>
              </w:rPr>
              <w:t xml:space="preserve">Number of participating countries/members: </w:t>
            </w:r>
            <w:sdt>
              <w:sdtPr>
                <w:rPr>
                  <w:rFonts w:ascii="Tahoma" w:hAnsi="Tahoma" w:cs="Tahoma"/>
                  <w:sz w:val="24"/>
                  <w:szCs w:val="24"/>
                </w:rPr>
                <w:id w:val="2014566066"/>
                <w:placeholder>
                  <w:docPart w:val="EF695D1FCAA844F1853203231AE030A5"/>
                </w:placeholder>
                <w:text/>
              </w:sdtPr>
              <w:sdtEndPr/>
              <w:sdtContent>
                <w:r w:rsidR="00B64FDA">
                  <w:rPr>
                    <w:rFonts w:ascii="Tahoma" w:hAnsi="Tahoma" w:cs="Tahoma"/>
                    <w:sz w:val="24"/>
                    <w:szCs w:val="24"/>
                  </w:rPr>
                  <w:t xml:space="preserve">Ofsted hosted </w:t>
                </w:r>
                <w:r w:rsidR="00221059">
                  <w:rPr>
                    <w:rFonts w:ascii="Tahoma" w:hAnsi="Tahoma" w:cs="Tahoma"/>
                    <w:sz w:val="24"/>
                    <w:szCs w:val="24"/>
                  </w:rPr>
                  <w:t xml:space="preserve">delegates from </w:t>
                </w:r>
                <w:r w:rsidR="00B6185A">
                  <w:rPr>
                    <w:rFonts w:ascii="Tahoma" w:hAnsi="Tahoma" w:cs="Tahoma"/>
                    <w:sz w:val="24"/>
                    <w:szCs w:val="24"/>
                  </w:rPr>
                  <w:t xml:space="preserve">19 countries </w:t>
                </w:r>
                <w:r w:rsidR="005B4115">
                  <w:rPr>
                    <w:rFonts w:ascii="Tahoma" w:hAnsi="Tahoma" w:cs="Tahoma"/>
                    <w:sz w:val="24"/>
                    <w:szCs w:val="24"/>
                  </w:rPr>
                  <w:t>on 22 and 23 June 2023</w:t>
                </w:r>
                <w:r w:rsidR="00B6185A">
                  <w:rPr>
                    <w:rFonts w:ascii="Tahoma" w:hAnsi="Tahoma" w:cs="Tahoma"/>
                    <w:sz w:val="24"/>
                    <w:szCs w:val="24"/>
                  </w:rPr>
                  <w:t xml:space="preserve">. These were: </w:t>
                </w:r>
                <w:r w:rsidR="00FB6082" w:rsidRPr="00FB6082">
                  <w:rPr>
                    <w:rFonts w:ascii="Tahoma" w:hAnsi="Tahoma" w:cs="Tahoma"/>
                    <w:sz w:val="24"/>
                    <w:szCs w:val="24"/>
                  </w:rPr>
                  <w:t>Austria, the Basque country, Bavaria, Belgium, the Czech Republic, England</w:t>
                </w:r>
                <w:r w:rsidR="00E9506C">
                  <w:rPr>
                    <w:rFonts w:ascii="Tahoma" w:hAnsi="Tahoma" w:cs="Tahoma"/>
                    <w:sz w:val="24"/>
                    <w:szCs w:val="24"/>
                  </w:rPr>
                  <w:t xml:space="preserve"> (</w:t>
                </w:r>
                <w:r w:rsidR="00FA26BB">
                  <w:rPr>
                    <w:rFonts w:ascii="Tahoma" w:hAnsi="Tahoma" w:cs="Tahoma"/>
                    <w:sz w:val="24"/>
                    <w:szCs w:val="24"/>
                  </w:rPr>
                  <w:t>the Independent Schools Inspectorate)</w:t>
                </w:r>
                <w:r w:rsidR="00FB6082" w:rsidRPr="00FB6082">
                  <w:rPr>
                    <w:rFonts w:ascii="Tahoma" w:hAnsi="Tahoma" w:cs="Tahoma"/>
                    <w:sz w:val="24"/>
                    <w:szCs w:val="24"/>
                  </w:rPr>
                  <w:t>, Flanders, France, Germany, Ireland, Lithuania, Malta, the Netherlands, Northern Ireland, Portugal, Scotland, Spain, Sweden and Wales</w:t>
                </w:r>
                <w:r w:rsidR="00FB6082">
                  <w:rPr>
                    <w:rFonts w:ascii="Tahoma" w:hAnsi="Tahoma" w:cs="Tahoma"/>
                    <w:sz w:val="24"/>
                    <w:szCs w:val="24"/>
                  </w:rPr>
                  <w:t>.</w:t>
                </w:r>
              </w:sdtContent>
            </w:sdt>
          </w:p>
        </w:tc>
      </w:tr>
    </w:tbl>
    <w:p w14:paraId="7FA56A02" w14:textId="77777777" w:rsidR="00292304" w:rsidRDefault="00292304">
      <w:pPr>
        <w:rPr>
          <w:rFonts w:asciiTheme="minorHAnsi" w:hAnsiTheme="minorHAnsi"/>
        </w:rPr>
      </w:pPr>
    </w:p>
    <w:p w14:paraId="07E0DD18" w14:textId="77777777" w:rsidR="003958C4" w:rsidRPr="005644B4" w:rsidRDefault="003958C4">
      <w:pPr>
        <w:rPr>
          <w:rFonts w:asciiTheme="minorHAnsi" w:hAnsiTheme="minorHAnsi"/>
          <w:sz w:val="28"/>
          <w:lang w:val="en-US"/>
        </w:rPr>
      </w:pPr>
    </w:p>
    <w:p w14:paraId="588E99B0" w14:textId="77777777" w:rsidR="00292304" w:rsidRPr="005644B4" w:rsidRDefault="00DF6153">
      <w:pPr>
        <w:rPr>
          <w:rFonts w:asciiTheme="minorHAnsi" w:hAnsiTheme="minorHAnsi"/>
          <w:sz w:val="28"/>
          <w:lang w:val="en-US"/>
        </w:rPr>
      </w:pPr>
      <w:r w:rsidRPr="005644B4">
        <w:rPr>
          <w:rFonts w:asciiTheme="minorHAnsi" w:hAnsiTheme="minorHAnsi"/>
          <w:sz w:val="28"/>
          <w:lang w:val="en-US"/>
        </w:rPr>
        <w:t>What w</w:t>
      </w:r>
      <w:r w:rsidR="00292304" w:rsidRPr="005644B4">
        <w:rPr>
          <w:rFonts w:asciiTheme="minorHAnsi" w:hAnsiTheme="minorHAnsi"/>
          <w:sz w:val="28"/>
          <w:lang w:val="en-US"/>
        </w:rPr>
        <w:t xml:space="preserve">as the aim of the </w:t>
      </w:r>
      <w:r w:rsidRPr="005644B4">
        <w:rPr>
          <w:rFonts w:asciiTheme="minorHAnsi" w:hAnsiTheme="minorHAnsi"/>
          <w:sz w:val="28"/>
          <w:lang w:val="en-US"/>
        </w:rPr>
        <w:t>workshop and to what extent has it been achieved</w:t>
      </w:r>
      <w:r w:rsidR="00292304" w:rsidRPr="005644B4">
        <w:rPr>
          <w:rFonts w:asciiTheme="minorHAnsi" w:hAnsiTheme="minorHAnsi"/>
          <w:sz w:val="28"/>
          <w:lang w:val="en-US"/>
        </w:rPr>
        <w:t>?</w:t>
      </w:r>
    </w:p>
    <w:sdt>
      <w:sdtPr>
        <w:rPr>
          <w:rFonts w:asciiTheme="minorHAnsi" w:hAnsiTheme="minorHAnsi"/>
          <w:sz w:val="24"/>
          <w:szCs w:val="24"/>
          <w:lang w:val="en-US"/>
        </w:rPr>
        <w:id w:val="1379818337"/>
        <w:placeholder>
          <w:docPart w:val="6E0E1DAE00374915955D34D81AA42408"/>
        </w:placeholder>
      </w:sdtPr>
      <w:sdtEndPr/>
      <w:sdtContent>
        <w:p w14:paraId="4F05AABA" w14:textId="77777777" w:rsidR="00132AB6" w:rsidRDefault="00132AB6" w:rsidP="00766288">
          <w:pPr>
            <w:rPr>
              <w:rFonts w:asciiTheme="minorHAnsi" w:hAnsiTheme="minorHAnsi"/>
              <w:sz w:val="24"/>
              <w:szCs w:val="24"/>
              <w:lang w:val="en-US"/>
            </w:rPr>
          </w:pPr>
        </w:p>
        <w:p w14:paraId="1A2E3E5E" w14:textId="076417D7" w:rsidR="00766288" w:rsidRDefault="00766288" w:rsidP="00766288">
          <w:pPr>
            <w:rPr>
              <w:rFonts w:ascii="Tahoma" w:hAnsi="Tahoma" w:cs="Tahoma"/>
              <w:sz w:val="24"/>
            </w:rPr>
          </w:pPr>
          <w:r>
            <w:rPr>
              <w:rFonts w:ascii="Tahoma" w:hAnsi="Tahoma" w:cs="Tahoma"/>
              <w:sz w:val="24"/>
            </w:rPr>
            <w:t>Three main aims</w:t>
          </w:r>
          <w:r w:rsidR="00AB2D5F">
            <w:rPr>
              <w:rFonts w:ascii="Tahoma" w:hAnsi="Tahoma" w:cs="Tahoma"/>
              <w:sz w:val="24"/>
            </w:rPr>
            <w:t xml:space="preserve"> guided the workshop</w:t>
          </w:r>
          <w:r w:rsidR="007E4B1D">
            <w:rPr>
              <w:rFonts w:ascii="Tahoma" w:hAnsi="Tahoma" w:cs="Tahoma"/>
              <w:sz w:val="24"/>
            </w:rPr>
            <w:t>:</w:t>
          </w:r>
        </w:p>
        <w:p w14:paraId="7B1B51B8" w14:textId="77777777" w:rsidR="00766288" w:rsidRDefault="00766288" w:rsidP="00766288">
          <w:pPr>
            <w:rPr>
              <w:rFonts w:ascii="Tahoma" w:hAnsi="Tahoma" w:cs="Tahoma"/>
              <w:sz w:val="24"/>
            </w:rPr>
          </w:pPr>
        </w:p>
        <w:p w14:paraId="621AFB2D" w14:textId="122E2781" w:rsidR="00766288" w:rsidRPr="00572FFD" w:rsidRDefault="00572FFD" w:rsidP="00572FFD">
          <w:pPr>
            <w:rPr>
              <w:rFonts w:ascii="Tahoma" w:hAnsi="Tahoma" w:cs="Tahoma"/>
              <w:sz w:val="24"/>
            </w:rPr>
          </w:pPr>
          <w:r>
            <w:rPr>
              <w:rFonts w:ascii="Tahoma" w:hAnsi="Tahoma" w:cs="Tahoma"/>
              <w:sz w:val="24"/>
            </w:rPr>
            <w:t xml:space="preserve">Aim 1: </w:t>
          </w:r>
          <w:r w:rsidR="00D2711B">
            <w:rPr>
              <w:rFonts w:ascii="Tahoma" w:hAnsi="Tahoma" w:cs="Tahoma"/>
              <w:sz w:val="24"/>
            </w:rPr>
            <w:t>To i</w:t>
          </w:r>
          <w:r w:rsidR="00766288" w:rsidRPr="00572FFD">
            <w:rPr>
              <w:rFonts w:ascii="Tahoma" w:hAnsi="Tahoma" w:cs="Tahoma"/>
              <w:sz w:val="24"/>
            </w:rPr>
            <w:t>dentify the ways in which research and inspection interplay to inform the work of an inspe</w:t>
          </w:r>
          <w:r w:rsidR="002B6E22" w:rsidRPr="00572FFD">
            <w:rPr>
              <w:rFonts w:ascii="Tahoma" w:hAnsi="Tahoma" w:cs="Tahoma"/>
              <w:sz w:val="24"/>
            </w:rPr>
            <w:t>c</w:t>
          </w:r>
          <w:r w:rsidR="00B724C7">
            <w:rPr>
              <w:rFonts w:ascii="Tahoma" w:hAnsi="Tahoma" w:cs="Tahoma"/>
              <w:sz w:val="24"/>
            </w:rPr>
            <w:t>t</w:t>
          </w:r>
          <w:r w:rsidR="002B6E22" w:rsidRPr="00572FFD">
            <w:rPr>
              <w:rFonts w:ascii="Tahoma" w:hAnsi="Tahoma" w:cs="Tahoma"/>
              <w:sz w:val="24"/>
            </w:rPr>
            <w:t>orate</w:t>
          </w:r>
          <w:r w:rsidR="002C6A1A" w:rsidRPr="00572FFD">
            <w:rPr>
              <w:rFonts w:ascii="Tahoma" w:hAnsi="Tahoma" w:cs="Tahoma"/>
              <w:sz w:val="24"/>
            </w:rPr>
            <w:t xml:space="preserve"> (with examples across SICI inspectorates)</w:t>
          </w:r>
        </w:p>
        <w:p w14:paraId="12968548" w14:textId="77777777" w:rsidR="00572FFD" w:rsidRDefault="00572FFD" w:rsidP="00572FFD">
          <w:pPr>
            <w:rPr>
              <w:rFonts w:ascii="Tahoma" w:hAnsi="Tahoma" w:cs="Tahoma"/>
              <w:sz w:val="24"/>
            </w:rPr>
          </w:pPr>
        </w:p>
        <w:p w14:paraId="4022C696" w14:textId="61FF713E" w:rsidR="00766288" w:rsidRPr="00572FFD" w:rsidRDefault="00572FFD" w:rsidP="00572FFD">
          <w:pPr>
            <w:rPr>
              <w:rFonts w:ascii="Tahoma" w:hAnsi="Tahoma" w:cs="Tahoma"/>
              <w:sz w:val="24"/>
            </w:rPr>
          </w:pPr>
          <w:r>
            <w:rPr>
              <w:rFonts w:ascii="Tahoma" w:hAnsi="Tahoma" w:cs="Tahoma"/>
              <w:sz w:val="24"/>
            </w:rPr>
            <w:t xml:space="preserve">Aim 2: </w:t>
          </w:r>
          <w:r w:rsidR="002B6CB8">
            <w:rPr>
              <w:rFonts w:ascii="Tahoma" w:hAnsi="Tahoma" w:cs="Tahoma"/>
              <w:sz w:val="24"/>
            </w:rPr>
            <w:t>To i</w:t>
          </w:r>
          <w:r w:rsidR="00766288" w:rsidRPr="00572FFD">
            <w:rPr>
              <w:rFonts w:ascii="Tahoma" w:hAnsi="Tahoma" w:cs="Tahoma"/>
              <w:sz w:val="24"/>
            </w:rPr>
            <w:t>dentify ethical, practical and validity considerations for rigorous research in an inspectorate</w:t>
          </w:r>
        </w:p>
        <w:p w14:paraId="4CF672A3" w14:textId="77777777" w:rsidR="00572FFD" w:rsidRDefault="00572FFD" w:rsidP="00572FFD">
          <w:pPr>
            <w:rPr>
              <w:rFonts w:ascii="Tahoma" w:hAnsi="Tahoma" w:cs="Tahoma"/>
              <w:sz w:val="24"/>
            </w:rPr>
          </w:pPr>
        </w:p>
        <w:p w14:paraId="11294F26" w14:textId="2061A626" w:rsidR="00766288" w:rsidRPr="00572FFD" w:rsidRDefault="00572FFD" w:rsidP="00572FFD">
          <w:pPr>
            <w:rPr>
              <w:rFonts w:ascii="Tahoma" w:hAnsi="Tahoma" w:cs="Tahoma"/>
              <w:sz w:val="24"/>
            </w:rPr>
          </w:pPr>
          <w:r>
            <w:rPr>
              <w:rFonts w:ascii="Tahoma" w:hAnsi="Tahoma" w:cs="Tahoma"/>
              <w:sz w:val="24"/>
            </w:rPr>
            <w:t xml:space="preserve">Aim 3: </w:t>
          </w:r>
          <w:r w:rsidR="002B6CB8">
            <w:rPr>
              <w:rFonts w:ascii="Tahoma" w:hAnsi="Tahoma" w:cs="Tahoma"/>
              <w:sz w:val="24"/>
            </w:rPr>
            <w:t>To i</w:t>
          </w:r>
          <w:r w:rsidR="00766288" w:rsidRPr="00572FFD">
            <w:rPr>
              <w:rFonts w:ascii="Tahoma" w:hAnsi="Tahoma" w:cs="Tahoma"/>
              <w:sz w:val="24"/>
            </w:rPr>
            <w:t>dentify the challenges</w:t>
          </w:r>
          <w:r w:rsidR="00E21DF1" w:rsidRPr="00572FFD">
            <w:rPr>
              <w:rFonts w:ascii="Tahoma" w:hAnsi="Tahoma" w:cs="Tahoma"/>
              <w:sz w:val="24"/>
            </w:rPr>
            <w:t xml:space="preserve"> and</w:t>
          </w:r>
          <w:r w:rsidR="00766288" w:rsidRPr="00572FFD">
            <w:rPr>
              <w:rFonts w:ascii="Tahoma" w:hAnsi="Tahoma" w:cs="Tahoma"/>
              <w:sz w:val="24"/>
            </w:rPr>
            <w:t xml:space="preserve"> opportunities of doing research in an inspectorate.</w:t>
          </w:r>
        </w:p>
        <w:p w14:paraId="78CE126F" w14:textId="77777777" w:rsidR="00766288" w:rsidRDefault="00766288" w:rsidP="00766288">
          <w:pPr>
            <w:jc w:val="center"/>
            <w:rPr>
              <w:rFonts w:ascii="Tahoma" w:hAnsi="Tahoma" w:cs="Tahoma"/>
              <w:sz w:val="24"/>
            </w:rPr>
          </w:pPr>
        </w:p>
        <w:p w14:paraId="066B14B7" w14:textId="34AD1919" w:rsidR="001E56FE" w:rsidRDefault="007647BC" w:rsidP="00766288">
          <w:pPr>
            <w:rPr>
              <w:rFonts w:ascii="Tahoma" w:hAnsi="Tahoma" w:cs="Tahoma"/>
              <w:sz w:val="24"/>
            </w:rPr>
          </w:pPr>
          <w:r>
            <w:rPr>
              <w:rFonts w:ascii="Tahoma" w:hAnsi="Tahoma" w:cs="Tahoma"/>
              <w:sz w:val="24"/>
            </w:rPr>
            <w:t>To address the first aim, t</w:t>
          </w:r>
          <w:r w:rsidR="006007D7">
            <w:rPr>
              <w:rFonts w:ascii="Tahoma" w:hAnsi="Tahoma" w:cs="Tahoma"/>
              <w:sz w:val="24"/>
            </w:rPr>
            <w:t>he panel discussion</w:t>
          </w:r>
          <w:r w:rsidR="00340291">
            <w:rPr>
              <w:rFonts w:ascii="Tahoma" w:hAnsi="Tahoma" w:cs="Tahoma"/>
              <w:sz w:val="24"/>
            </w:rPr>
            <w:t xml:space="preserve"> on Thursday</w:t>
          </w:r>
          <w:r w:rsidR="006007D7">
            <w:rPr>
              <w:rFonts w:ascii="Tahoma" w:hAnsi="Tahoma" w:cs="Tahoma"/>
              <w:sz w:val="24"/>
            </w:rPr>
            <w:t xml:space="preserve"> </w:t>
          </w:r>
          <w:r w:rsidR="00C87197">
            <w:rPr>
              <w:rFonts w:ascii="Tahoma" w:hAnsi="Tahoma" w:cs="Tahoma"/>
              <w:sz w:val="24"/>
            </w:rPr>
            <w:t>provided a broad</w:t>
          </w:r>
          <w:r w:rsidR="00F36929">
            <w:rPr>
              <w:rFonts w:ascii="Tahoma" w:hAnsi="Tahoma" w:cs="Tahoma"/>
              <w:sz w:val="24"/>
            </w:rPr>
            <w:t xml:space="preserve"> overview of how </w:t>
          </w:r>
          <w:r w:rsidR="000C754F">
            <w:rPr>
              <w:rFonts w:ascii="Tahoma" w:hAnsi="Tahoma" w:cs="Tahoma"/>
              <w:sz w:val="24"/>
            </w:rPr>
            <w:t>research and inspection interact</w:t>
          </w:r>
          <w:r w:rsidR="004533F1">
            <w:rPr>
              <w:rFonts w:ascii="Tahoma" w:hAnsi="Tahoma" w:cs="Tahoma"/>
              <w:sz w:val="24"/>
            </w:rPr>
            <w:t xml:space="preserve">. Representatives from </w:t>
          </w:r>
          <w:r w:rsidR="0086450E">
            <w:rPr>
              <w:rFonts w:ascii="Tahoma" w:hAnsi="Tahoma" w:cs="Tahoma"/>
              <w:sz w:val="24"/>
            </w:rPr>
            <w:t xml:space="preserve">Ireland, </w:t>
          </w:r>
          <w:r w:rsidR="004809F1">
            <w:rPr>
              <w:rFonts w:ascii="Tahoma" w:hAnsi="Tahoma" w:cs="Tahoma"/>
              <w:sz w:val="24"/>
            </w:rPr>
            <w:t>Flanders, the Netherlands</w:t>
          </w:r>
          <w:r w:rsidR="00942E4B">
            <w:rPr>
              <w:rFonts w:ascii="Tahoma" w:hAnsi="Tahoma" w:cs="Tahoma"/>
              <w:sz w:val="24"/>
            </w:rPr>
            <w:t xml:space="preserve"> and the Basque country </w:t>
          </w:r>
          <w:r w:rsidR="00CF03AD">
            <w:rPr>
              <w:rFonts w:ascii="Tahoma" w:hAnsi="Tahoma" w:cs="Tahoma"/>
              <w:sz w:val="24"/>
            </w:rPr>
            <w:t>shared</w:t>
          </w:r>
          <w:r w:rsidR="00895271">
            <w:rPr>
              <w:rFonts w:ascii="Tahoma" w:hAnsi="Tahoma" w:cs="Tahoma"/>
              <w:sz w:val="24"/>
            </w:rPr>
            <w:t xml:space="preserve"> perspectives</w:t>
          </w:r>
          <w:r w:rsidR="00CF03AD">
            <w:rPr>
              <w:rFonts w:ascii="Tahoma" w:hAnsi="Tahoma" w:cs="Tahoma"/>
              <w:sz w:val="24"/>
            </w:rPr>
            <w:t xml:space="preserve"> and practices</w:t>
          </w:r>
          <w:r w:rsidR="00895271">
            <w:rPr>
              <w:rFonts w:ascii="Tahoma" w:hAnsi="Tahoma" w:cs="Tahoma"/>
              <w:sz w:val="24"/>
            </w:rPr>
            <w:t xml:space="preserve"> from their </w:t>
          </w:r>
          <w:r w:rsidR="00CF03AD">
            <w:rPr>
              <w:rFonts w:ascii="Tahoma" w:hAnsi="Tahoma" w:cs="Tahoma"/>
              <w:sz w:val="24"/>
            </w:rPr>
            <w:t>inspectorates</w:t>
          </w:r>
          <w:r w:rsidR="000C754F">
            <w:rPr>
              <w:rFonts w:ascii="Tahoma" w:hAnsi="Tahoma" w:cs="Tahoma"/>
              <w:sz w:val="24"/>
            </w:rPr>
            <w:t xml:space="preserve">. </w:t>
          </w:r>
          <w:r w:rsidR="00572FFD">
            <w:rPr>
              <w:rFonts w:ascii="Tahoma" w:hAnsi="Tahoma" w:cs="Tahoma"/>
              <w:sz w:val="24"/>
            </w:rPr>
            <w:t>Individual presentations</w:t>
          </w:r>
          <w:r w:rsidR="00D22348">
            <w:rPr>
              <w:rFonts w:ascii="Tahoma" w:hAnsi="Tahoma" w:cs="Tahoma"/>
              <w:sz w:val="24"/>
            </w:rPr>
            <w:t xml:space="preserve"> on the </w:t>
          </w:r>
          <w:r w:rsidR="00111684">
            <w:rPr>
              <w:rFonts w:ascii="Tahoma" w:hAnsi="Tahoma" w:cs="Tahoma"/>
              <w:sz w:val="24"/>
            </w:rPr>
            <w:t>same</w:t>
          </w:r>
          <w:r w:rsidR="00D22348">
            <w:rPr>
              <w:rFonts w:ascii="Tahoma" w:hAnsi="Tahoma" w:cs="Tahoma"/>
              <w:sz w:val="24"/>
            </w:rPr>
            <w:t xml:space="preserve"> day</w:t>
          </w:r>
          <w:r w:rsidR="00572FFD">
            <w:rPr>
              <w:rFonts w:ascii="Tahoma" w:hAnsi="Tahoma" w:cs="Tahoma"/>
              <w:sz w:val="24"/>
            </w:rPr>
            <w:t xml:space="preserve"> </w:t>
          </w:r>
          <w:r w:rsidR="00083949">
            <w:rPr>
              <w:rFonts w:ascii="Tahoma" w:hAnsi="Tahoma" w:cs="Tahoma"/>
              <w:sz w:val="24"/>
            </w:rPr>
            <w:t xml:space="preserve">illustrated specific examples of research that </w:t>
          </w:r>
          <w:r w:rsidR="00586A30">
            <w:rPr>
              <w:rFonts w:ascii="Tahoma" w:hAnsi="Tahoma" w:cs="Tahoma"/>
              <w:sz w:val="24"/>
            </w:rPr>
            <w:t>had</w:t>
          </w:r>
          <w:r w:rsidR="00593251">
            <w:rPr>
              <w:rFonts w:ascii="Tahoma" w:hAnsi="Tahoma" w:cs="Tahoma"/>
              <w:sz w:val="24"/>
            </w:rPr>
            <w:t xml:space="preserve"> influenced the work of </w:t>
          </w:r>
          <w:r w:rsidR="00CC437D">
            <w:rPr>
              <w:rFonts w:ascii="Tahoma" w:hAnsi="Tahoma" w:cs="Tahoma"/>
              <w:sz w:val="24"/>
            </w:rPr>
            <w:t>Bavarian, Swedish, Dutch</w:t>
          </w:r>
          <w:r w:rsidR="00AE2BCF">
            <w:rPr>
              <w:rFonts w:ascii="Tahoma" w:hAnsi="Tahoma" w:cs="Tahoma"/>
              <w:sz w:val="24"/>
            </w:rPr>
            <w:t>,</w:t>
          </w:r>
          <w:r w:rsidR="00CC437D">
            <w:rPr>
              <w:rFonts w:ascii="Tahoma" w:hAnsi="Tahoma" w:cs="Tahoma"/>
              <w:sz w:val="24"/>
            </w:rPr>
            <w:t xml:space="preserve"> </w:t>
          </w:r>
          <w:r w:rsidR="00A001F0">
            <w:rPr>
              <w:rFonts w:ascii="Tahoma" w:hAnsi="Tahoma" w:cs="Tahoma"/>
              <w:sz w:val="24"/>
            </w:rPr>
            <w:t xml:space="preserve">and </w:t>
          </w:r>
          <w:r w:rsidR="00CC437D">
            <w:rPr>
              <w:rFonts w:ascii="Tahoma" w:hAnsi="Tahoma" w:cs="Tahoma"/>
              <w:sz w:val="24"/>
            </w:rPr>
            <w:t>Scottish</w:t>
          </w:r>
          <w:r w:rsidR="00AE2BCF">
            <w:rPr>
              <w:rFonts w:ascii="Tahoma" w:hAnsi="Tahoma" w:cs="Tahoma"/>
              <w:sz w:val="24"/>
            </w:rPr>
            <w:t xml:space="preserve"> </w:t>
          </w:r>
          <w:r w:rsidR="00A001F0">
            <w:rPr>
              <w:rFonts w:ascii="Tahoma" w:hAnsi="Tahoma" w:cs="Tahoma"/>
              <w:sz w:val="24"/>
            </w:rPr>
            <w:t>inspectorates, as well as Ofsted</w:t>
          </w:r>
          <w:r w:rsidR="00593251">
            <w:rPr>
              <w:rFonts w:ascii="Tahoma" w:hAnsi="Tahoma" w:cs="Tahoma"/>
              <w:sz w:val="24"/>
            </w:rPr>
            <w:t>.</w:t>
          </w:r>
        </w:p>
        <w:p w14:paraId="7ACDD9DA" w14:textId="77777777" w:rsidR="001E56FE" w:rsidRDefault="001E56FE" w:rsidP="00766288">
          <w:pPr>
            <w:rPr>
              <w:rFonts w:ascii="Tahoma" w:hAnsi="Tahoma" w:cs="Tahoma"/>
              <w:sz w:val="24"/>
            </w:rPr>
          </w:pPr>
        </w:p>
        <w:p w14:paraId="6F91D28E" w14:textId="4A971E47" w:rsidR="001E56FE" w:rsidRDefault="005C7C28" w:rsidP="00766288">
          <w:pPr>
            <w:rPr>
              <w:rFonts w:ascii="Tahoma" w:hAnsi="Tahoma" w:cs="Tahoma"/>
              <w:sz w:val="24"/>
            </w:rPr>
          </w:pPr>
          <w:r w:rsidRPr="005C7C28">
            <w:rPr>
              <w:rFonts w:ascii="Tahoma" w:hAnsi="Tahoma" w:cs="Tahoma"/>
              <w:sz w:val="24"/>
            </w:rPr>
            <w:t xml:space="preserve">To address the second aim, </w:t>
          </w:r>
          <w:r w:rsidR="007F38C7">
            <w:rPr>
              <w:rFonts w:ascii="Tahoma" w:hAnsi="Tahoma" w:cs="Tahoma"/>
              <w:sz w:val="24"/>
            </w:rPr>
            <w:t xml:space="preserve">the </w:t>
          </w:r>
          <w:r w:rsidRPr="005C7C28">
            <w:rPr>
              <w:rFonts w:ascii="Tahoma" w:hAnsi="Tahoma" w:cs="Tahoma"/>
              <w:sz w:val="24"/>
            </w:rPr>
            <w:t xml:space="preserve">morning sessions on Friday focused on considerations for rigorous research in Ofsted. </w:t>
          </w:r>
          <w:r w:rsidR="001E7105">
            <w:rPr>
              <w:rFonts w:ascii="Tahoma" w:hAnsi="Tahoma" w:cs="Tahoma"/>
              <w:sz w:val="24"/>
            </w:rPr>
            <w:t>The p</w:t>
          </w:r>
          <w:r w:rsidRPr="005C7C28">
            <w:rPr>
              <w:rFonts w:ascii="Tahoma" w:hAnsi="Tahoma" w:cs="Tahoma"/>
              <w:sz w:val="24"/>
            </w:rPr>
            <w:t xml:space="preserve">resenters covered ethical </w:t>
          </w:r>
          <w:r w:rsidRPr="005C7C28">
            <w:rPr>
              <w:rFonts w:ascii="Tahoma" w:hAnsi="Tahoma" w:cs="Tahoma"/>
              <w:sz w:val="24"/>
            </w:rPr>
            <w:lastRenderedPageBreak/>
            <w:t xml:space="preserve">processes and structures in Ofsted </w:t>
          </w:r>
          <w:r w:rsidR="00FA34A1">
            <w:rPr>
              <w:rFonts w:ascii="Tahoma" w:hAnsi="Tahoma" w:cs="Tahoma"/>
              <w:sz w:val="24"/>
            </w:rPr>
            <w:t>a</w:t>
          </w:r>
          <w:r w:rsidR="002706A8">
            <w:rPr>
              <w:rFonts w:ascii="Tahoma" w:hAnsi="Tahoma" w:cs="Tahoma"/>
              <w:sz w:val="24"/>
            </w:rPr>
            <w:t>nd</w:t>
          </w:r>
          <w:r w:rsidRPr="005C7C28">
            <w:rPr>
              <w:rFonts w:ascii="Tahoma" w:hAnsi="Tahoma" w:cs="Tahoma"/>
              <w:sz w:val="24"/>
            </w:rPr>
            <w:t xml:space="preserve"> Government Social Research principles. They also explored the roles of researchers and inspectors in research projects. The benefits of drawing on research and inspection expertise were discussed from the perspectives of practicality and research validity.</w:t>
          </w:r>
        </w:p>
        <w:p w14:paraId="1605E5E6" w14:textId="77777777" w:rsidR="005C7C28" w:rsidRDefault="005C7C28" w:rsidP="00766288">
          <w:pPr>
            <w:rPr>
              <w:rFonts w:ascii="Tahoma" w:hAnsi="Tahoma" w:cs="Tahoma"/>
              <w:sz w:val="24"/>
            </w:rPr>
          </w:pPr>
        </w:p>
        <w:p w14:paraId="04591661" w14:textId="30FAA4FC" w:rsidR="009B0946" w:rsidRDefault="00171EEF" w:rsidP="00766288">
          <w:pPr>
            <w:rPr>
              <w:rFonts w:ascii="Tahoma" w:hAnsi="Tahoma" w:cs="Tahoma"/>
              <w:sz w:val="24"/>
            </w:rPr>
          </w:pPr>
          <w:r>
            <w:rPr>
              <w:rFonts w:ascii="Tahoma" w:hAnsi="Tahoma" w:cs="Tahoma"/>
              <w:sz w:val="24"/>
            </w:rPr>
            <w:t>The</w:t>
          </w:r>
          <w:r w:rsidR="00656316">
            <w:rPr>
              <w:rFonts w:ascii="Tahoma" w:hAnsi="Tahoma" w:cs="Tahoma"/>
              <w:sz w:val="24"/>
            </w:rPr>
            <w:t xml:space="preserve"> panel discussion</w:t>
          </w:r>
          <w:r w:rsidR="00B65CC9">
            <w:rPr>
              <w:rFonts w:ascii="Tahoma" w:hAnsi="Tahoma" w:cs="Tahoma"/>
              <w:sz w:val="24"/>
            </w:rPr>
            <w:t xml:space="preserve"> on </w:t>
          </w:r>
          <w:r w:rsidR="00481302">
            <w:rPr>
              <w:rFonts w:ascii="Tahoma" w:hAnsi="Tahoma" w:cs="Tahoma"/>
              <w:sz w:val="24"/>
            </w:rPr>
            <w:t>Thursday</w:t>
          </w:r>
          <w:r w:rsidR="00656316">
            <w:rPr>
              <w:rFonts w:ascii="Tahoma" w:hAnsi="Tahoma" w:cs="Tahoma"/>
              <w:sz w:val="24"/>
            </w:rPr>
            <w:t xml:space="preserve"> and</w:t>
          </w:r>
          <w:r w:rsidR="0003537E">
            <w:rPr>
              <w:rFonts w:ascii="Tahoma" w:hAnsi="Tahoma" w:cs="Tahoma"/>
              <w:sz w:val="24"/>
            </w:rPr>
            <w:t xml:space="preserve"> </w:t>
          </w:r>
          <w:r w:rsidR="00DC3089">
            <w:rPr>
              <w:rFonts w:ascii="Tahoma" w:hAnsi="Tahoma" w:cs="Tahoma"/>
              <w:sz w:val="24"/>
            </w:rPr>
            <w:t xml:space="preserve">small </w:t>
          </w:r>
          <w:r w:rsidR="0003537E">
            <w:rPr>
              <w:rFonts w:ascii="Tahoma" w:hAnsi="Tahoma" w:cs="Tahoma"/>
              <w:sz w:val="24"/>
            </w:rPr>
            <w:t>group discussions</w:t>
          </w:r>
          <w:r>
            <w:rPr>
              <w:rFonts w:ascii="Tahoma" w:hAnsi="Tahoma" w:cs="Tahoma"/>
              <w:sz w:val="24"/>
            </w:rPr>
            <w:t xml:space="preserve"> </w:t>
          </w:r>
          <w:r w:rsidR="0017337C">
            <w:rPr>
              <w:rFonts w:ascii="Tahoma" w:hAnsi="Tahoma" w:cs="Tahoma"/>
              <w:sz w:val="24"/>
            </w:rPr>
            <w:t xml:space="preserve">on </w:t>
          </w:r>
          <w:r w:rsidR="00481302">
            <w:rPr>
              <w:rFonts w:ascii="Tahoma" w:hAnsi="Tahoma" w:cs="Tahoma"/>
              <w:sz w:val="24"/>
            </w:rPr>
            <w:t>Friday</w:t>
          </w:r>
          <w:r w:rsidR="0017337C">
            <w:rPr>
              <w:rFonts w:ascii="Tahoma" w:hAnsi="Tahoma" w:cs="Tahoma"/>
              <w:sz w:val="24"/>
            </w:rPr>
            <w:t xml:space="preserve"> </w:t>
          </w:r>
          <w:r>
            <w:rPr>
              <w:rFonts w:ascii="Tahoma" w:hAnsi="Tahoma" w:cs="Tahoma"/>
              <w:sz w:val="24"/>
            </w:rPr>
            <w:t>fed into the final aim</w:t>
          </w:r>
          <w:r w:rsidR="0003537E">
            <w:rPr>
              <w:rFonts w:ascii="Tahoma" w:hAnsi="Tahoma" w:cs="Tahoma"/>
              <w:sz w:val="24"/>
            </w:rPr>
            <w:t>.</w:t>
          </w:r>
          <w:r w:rsidR="00F01CCC">
            <w:rPr>
              <w:rFonts w:ascii="Tahoma" w:hAnsi="Tahoma" w:cs="Tahoma"/>
              <w:sz w:val="24"/>
            </w:rPr>
            <w:t xml:space="preserve"> The panel discussion addressed the following questions:</w:t>
          </w:r>
        </w:p>
        <w:p w14:paraId="091A136F" w14:textId="77777777" w:rsidR="00CD61D5" w:rsidRDefault="009B0946" w:rsidP="00CD61D5">
          <w:pPr>
            <w:pStyle w:val="ListParagraph"/>
            <w:numPr>
              <w:ilvl w:val="0"/>
              <w:numId w:val="18"/>
            </w:numPr>
            <w:rPr>
              <w:rFonts w:ascii="Tahoma" w:hAnsi="Tahoma" w:cs="Tahoma"/>
              <w:sz w:val="24"/>
            </w:rPr>
          </w:pPr>
          <w:r w:rsidRPr="00CD61D5">
            <w:rPr>
              <w:rFonts w:ascii="Tahoma" w:hAnsi="Tahoma" w:cs="Tahoma"/>
              <w:sz w:val="24"/>
            </w:rPr>
            <w:t xml:space="preserve">What are the avenues, </w:t>
          </w:r>
          <w:proofErr w:type="gramStart"/>
          <w:r w:rsidRPr="00CD61D5">
            <w:rPr>
              <w:rFonts w:ascii="Tahoma" w:hAnsi="Tahoma" w:cs="Tahoma"/>
              <w:sz w:val="24"/>
            </w:rPr>
            <w:t>challenges</w:t>
          </w:r>
          <w:proofErr w:type="gramEnd"/>
          <w:r w:rsidRPr="00CD61D5">
            <w:rPr>
              <w:rFonts w:ascii="Tahoma" w:hAnsi="Tahoma" w:cs="Tahoma"/>
              <w:sz w:val="24"/>
            </w:rPr>
            <w:t xml:space="preserve"> and opportunities</w:t>
          </w:r>
          <w:r w:rsidR="00424380" w:rsidRPr="00CD61D5">
            <w:rPr>
              <w:rFonts w:ascii="Tahoma" w:hAnsi="Tahoma" w:cs="Tahoma"/>
              <w:sz w:val="24"/>
            </w:rPr>
            <w:t xml:space="preserve"> for research to feed into policy or inspection in your context</w:t>
          </w:r>
          <w:r w:rsidRPr="00CD61D5">
            <w:rPr>
              <w:rFonts w:ascii="Tahoma" w:hAnsi="Tahoma" w:cs="Tahoma"/>
              <w:sz w:val="24"/>
            </w:rPr>
            <w:t>?</w:t>
          </w:r>
        </w:p>
        <w:p w14:paraId="5E0C5BFF" w14:textId="77777777" w:rsidR="00CD61D5" w:rsidRDefault="009B0946" w:rsidP="00CD61D5">
          <w:pPr>
            <w:pStyle w:val="ListParagraph"/>
            <w:numPr>
              <w:ilvl w:val="0"/>
              <w:numId w:val="18"/>
            </w:numPr>
            <w:rPr>
              <w:rFonts w:ascii="Tahoma" w:hAnsi="Tahoma" w:cs="Tahoma"/>
              <w:sz w:val="24"/>
            </w:rPr>
          </w:pPr>
          <w:r w:rsidRPr="00CD61D5">
            <w:rPr>
              <w:rFonts w:ascii="Tahoma" w:hAnsi="Tahoma" w:cs="Tahoma"/>
              <w:sz w:val="24"/>
            </w:rPr>
            <w:t>What capabilities can research give an inspectorate?</w:t>
          </w:r>
        </w:p>
        <w:p w14:paraId="79D77D63" w14:textId="35E99BD7" w:rsidR="009B0946" w:rsidRPr="00CD61D5" w:rsidRDefault="009B0946" w:rsidP="00CD61D5">
          <w:pPr>
            <w:pStyle w:val="ListParagraph"/>
            <w:numPr>
              <w:ilvl w:val="0"/>
              <w:numId w:val="18"/>
            </w:numPr>
            <w:rPr>
              <w:rFonts w:ascii="Tahoma" w:hAnsi="Tahoma" w:cs="Tahoma"/>
              <w:sz w:val="24"/>
            </w:rPr>
          </w:pPr>
          <w:r w:rsidRPr="00CD61D5">
            <w:rPr>
              <w:rFonts w:ascii="Tahoma" w:hAnsi="Tahoma" w:cs="Tahoma"/>
              <w:sz w:val="24"/>
            </w:rPr>
            <w:t>What are your research priorities?</w:t>
          </w:r>
        </w:p>
        <w:p w14:paraId="0C1A70A6" w14:textId="77777777" w:rsidR="0017337C" w:rsidRDefault="0017337C" w:rsidP="00766288">
          <w:pPr>
            <w:rPr>
              <w:rFonts w:ascii="Tahoma" w:hAnsi="Tahoma" w:cs="Tahoma"/>
              <w:sz w:val="24"/>
            </w:rPr>
          </w:pPr>
        </w:p>
        <w:p w14:paraId="17438532" w14:textId="1EFDDD2B" w:rsidR="00766288" w:rsidRDefault="00F01CCC" w:rsidP="00766288">
          <w:pPr>
            <w:rPr>
              <w:rFonts w:ascii="Tahoma" w:hAnsi="Tahoma" w:cs="Tahoma"/>
              <w:sz w:val="24"/>
            </w:rPr>
          </w:pPr>
          <w:r>
            <w:rPr>
              <w:rFonts w:ascii="Tahoma" w:hAnsi="Tahoma" w:cs="Tahoma"/>
              <w:sz w:val="24"/>
            </w:rPr>
            <w:t>The</w:t>
          </w:r>
          <w:r w:rsidR="00043A7A">
            <w:rPr>
              <w:rFonts w:ascii="Tahoma" w:hAnsi="Tahoma" w:cs="Tahoma"/>
              <w:sz w:val="24"/>
            </w:rPr>
            <w:t xml:space="preserve"> small</w:t>
          </w:r>
          <w:r>
            <w:rPr>
              <w:rFonts w:ascii="Tahoma" w:hAnsi="Tahoma" w:cs="Tahoma"/>
              <w:sz w:val="24"/>
            </w:rPr>
            <w:t xml:space="preserve"> group discussions </w:t>
          </w:r>
          <w:r w:rsidR="00D728DC">
            <w:rPr>
              <w:rFonts w:ascii="Tahoma" w:hAnsi="Tahoma" w:cs="Tahoma"/>
              <w:sz w:val="24"/>
            </w:rPr>
            <w:t xml:space="preserve">centred on the challenges and </w:t>
          </w:r>
          <w:r w:rsidR="00075549">
            <w:rPr>
              <w:rFonts w:ascii="Tahoma" w:hAnsi="Tahoma" w:cs="Tahoma"/>
              <w:sz w:val="24"/>
            </w:rPr>
            <w:t>opportunities</w:t>
          </w:r>
          <w:r w:rsidR="00D728DC">
            <w:rPr>
              <w:rFonts w:ascii="Tahoma" w:hAnsi="Tahoma" w:cs="Tahoma"/>
              <w:sz w:val="24"/>
            </w:rPr>
            <w:t xml:space="preserve"> of doing research in individual inspectorates.</w:t>
          </w:r>
        </w:p>
        <w:p w14:paraId="71AAE913" w14:textId="14597AB3" w:rsidR="003958C4" w:rsidRPr="005644B4" w:rsidRDefault="00F66B00">
          <w:pPr>
            <w:rPr>
              <w:rFonts w:asciiTheme="minorHAnsi" w:hAnsiTheme="minorHAnsi"/>
              <w:sz w:val="24"/>
              <w:szCs w:val="24"/>
              <w:lang w:val="de-DE"/>
            </w:rPr>
          </w:pPr>
        </w:p>
      </w:sdtContent>
    </w:sdt>
    <w:p w14:paraId="44BC6C92" w14:textId="77777777" w:rsidR="003958C4" w:rsidRPr="005644B4" w:rsidRDefault="003958C4">
      <w:pPr>
        <w:rPr>
          <w:rFonts w:asciiTheme="minorHAnsi" w:hAnsiTheme="minorHAnsi"/>
          <w:sz w:val="28"/>
          <w:lang w:val="en-US"/>
        </w:rPr>
      </w:pPr>
    </w:p>
    <w:p w14:paraId="0B9E01D2" w14:textId="77777777" w:rsidR="00292304" w:rsidRPr="005644B4" w:rsidRDefault="00292304">
      <w:pPr>
        <w:rPr>
          <w:rFonts w:asciiTheme="minorHAnsi" w:hAnsiTheme="minorHAnsi"/>
          <w:sz w:val="28"/>
          <w:lang w:val="en-US"/>
        </w:rPr>
      </w:pPr>
      <w:r w:rsidRPr="005644B4">
        <w:rPr>
          <w:rFonts w:asciiTheme="minorHAnsi" w:hAnsiTheme="minorHAnsi"/>
          <w:sz w:val="28"/>
          <w:lang w:val="en-US"/>
        </w:rPr>
        <w:t xml:space="preserve">What </w:t>
      </w:r>
      <w:r w:rsidR="00DF6153" w:rsidRPr="005644B4">
        <w:rPr>
          <w:rFonts w:asciiTheme="minorHAnsi" w:hAnsiTheme="minorHAnsi"/>
          <w:sz w:val="28"/>
          <w:lang w:val="en-US"/>
        </w:rPr>
        <w:t xml:space="preserve">lessons have we learned </w:t>
      </w:r>
      <w:proofErr w:type="gramStart"/>
      <w:r w:rsidR="00DF6153" w:rsidRPr="005644B4">
        <w:rPr>
          <w:rFonts w:asciiTheme="minorHAnsi" w:hAnsiTheme="minorHAnsi"/>
          <w:sz w:val="28"/>
          <w:lang w:val="en-US"/>
        </w:rPr>
        <w:t>as a result of</w:t>
      </w:r>
      <w:proofErr w:type="gramEnd"/>
      <w:r w:rsidR="00DF6153" w:rsidRPr="005644B4">
        <w:rPr>
          <w:rFonts w:asciiTheme="minorHAnsi" w:hAnsiTheme="minorHAnsi"/>
          <w:sz w:val="28"/>
          <w:lang w:val="en-US"/>
        </w:rPr>
        <w:t xml:space="preserve"> this workshop?</w:t>
      </w:r>
    </w:p>
    <w:sdt>
      <w:sdtPr>
        <w:rPr>
          <w:rFonts w:asciiTheme="minorHAnsi" w:hAnsiTheme="minorHAnsi"/>
          <w:szCs w:val="24"/>
          <w:lang w:val="en-US"/>
        </w:rPr>
        <w:id w:val="1745226861"/>
        <w:placeholder>
          <w:docPart w:val="0409BADAF6EC45EAA4C8979E43AC323F"/>
        </w:placeholder>
      </w:sdtPr>
      <w:sdtEndPr>
        <w:rPr>
          <w:rFonts w:ascii="Univers" w:hAnsi="Univers"/>
          <w:szCs w:val="20"/>
        </w:rPr>
      </w:sdtEndPr>
      <w:sdtContent>
        <w:p w14:paraId="37C1593D" w14:textId="77777777" w:rsidR="00E73643" w:rsidRDefault="00E73643" w:rsidP="002101DF">
          <w:pPr>
            <w:rPr>
              <w:rFonts w:asciiTheme="minorHAnsi" w:hAnsiTheme="minorHAnsi"/>
              <w:szCs w:val="24"/>
              <w:lang w:val="en-US"/>
            </w:rPr>
          </w:pPr>
        </w:p>
        <w:p w14:paraId="469E02B3" w14:textId="5A506497" w:rsidR="00D23B89" w:rsidRDefault="00894E65" w:rsidP="00421AE2">
          <w:pPr>
            <w:rPr>
              <w:rFonts w:ascii="Tahoma" w:hAnsi="Tahoma" w:cs="Tahoma"/>
              <w:sz w:val="24"/>
            </w:rPr>
          </w:pPr>
          <w:r>
            <w:rPr>
              <w:rFonts w:ascii="Tahoma" w:hAnsi="Tahoma" w:cs="Tahoma"/>
              <w:sz w:val="24"/>
            </w:rPr>
            <w:t>Lessons concerning the first workshop aim</w:t>
          </w:r>
        </w:p>
        <w:p w14:paraId="16FBB3B6" w14:textId="77777777" w:rsidR="006A2F3D" w:rsidRPr="002F2F37" w:rsidRDefault="006A2F3D" w:rsidP="006A2F3D">
          <w:pPr>
            <w:pStyle w:val="NormalWeb"/>
            <w:rPr>
              <w:rFonts w:ascii="Tahoma" w:hAnsi="Tahoma" w:cs="Tahoma"/>
            </w:rPr>
          </w:pPr>
          <w:r w:rsidRPr="002F2F37">
            <w:rPr>
              <w:rFonts w:ascii="Tahoma" w:hAnsi="Tahoma" w:cs="Tahoma"/>
            </w:rPr>
            <w:t>We found that research and inspection interact and support each other across and within SICI inspectorates. Together, they deliver valuable outcomes in different ways.</w:t>
          </w:r>
        </w:p>
        <w:p w14:paraId="512A07B6" w14:textId="77777777" w:rsidR="006A2F3D" w:rsidRPr="002F2F37" w:rsidRDefault="006A2F3D" w:rsidP="006A2F3D">
          <w:pPr>
            <w:pStyle w:val="NormalWeb"/>
            <w:rPr>
              <w:rFonts w:ascii="Tahoma" w:hAnsi="Tahoma" w:cs="Tahoma"/>
            </w:rPr>
          </w:pPr>
          <w:r w:rsidRPr="002F2F37">
            <w:rPr>
              <w:rFonts w:ascii="Tahoma" w:hAnsi="Tahoma" w:cs="Tahoma"/>
            </w:rPr>
            <w:t> Research influences inspection in SICI inspectorates by:</w:t>
          </w:r>
        </w:p>
        <w:p w14:paraId="5476AC9B" w14:textId="77777777" w:rsidR="006A2F3D" w:rsidRDefault="006A2F3D" w:rsidP="006A2F3D">
          <w:pPr>
            <w:pStyle w:val="NormalWeb"/>
            <w:numPr>
              <w:ilvl w:val="0"/>
              <w:numId w:val="19"/>
            </w:numPr>
            <w:rPr>
              <w:rFonts w:ascii="Tahoma" w:hAnsi="Tahoma" w:cs="Tahoma"/>
            </w:rPr>
          </w:pPr>
          <w:r w:rsidRPr="002F2F37">
            <w:rPr>
              <w:rFonts w:ascii="Tahoma" w:hAnsi="Tahoma" w:cs="Tahoma"/>
            </w:rPr>
            <w:t xml:space="preserve">feeding into new inspection frameworks or refining the existing ones. The delegates from Flanders, the Netherlands, Bavaria, Scotland and Ofsted discussed </w:t>
          </w:r>
          <w:proofErr w:type="gramStart"/>
          <w:r w:rsidRPr="002F2F37">
            <w:rPr>
              <w:rFonts w:ascii="Tahoma" w:hAnsi="Tahoma" w:cs="Tahoma"/>
            </w:rPr>
            <w:t>this</w:t>
          </w:r>
          <w:proofErr w:type="gramEnd"/>
        </w:p>
        <w:p w14:paraId="67C887D4" w14:textId="77777777" w:rsidR="006A2F3D" w:rsidRDefault="006A2F3D" w:rsidP="006A2F3D">
          <w:pPr>
            <w:pStyle w:val="NormalWeb"/>
            <w:numPr>
              <w:ilvl w:val="0"/>
              <w:numId w:val="19"/>
            </w:numPr>
            <w:rPr>
              <w:rFonts w:ascii="Tahoma" w:hAnsi="Tahoma" w:cs="Tahoma"/>
            </w:rPr>
          </w:pPr>
          <w:r w:rsidRPr="002F2F37">
            <w:rPr>
              <w:rFonts w:ascii="Tahoma" w:hAnsi="Tahoma" w:cs="Tahoma"/>
            </w:rPr>
            <w:t xml:space="preserve">informing evidence-gathering on inspections. Research principles guide sampling for inspection, evidence collection tools and triangulation of inspection </w:t>
          </w:r>
          <w:proofErr w:type="gramStart"/>
          <w:r w:rsidRPr="002F2F37">
            <w:rPr>
              <w:rFonts w:ascii="Tahoma" w:hAnsi="Tahoma" w:cs="Tahoma"/>
            </w:rPr>
            <w:t>findings</w:t>
          </w:r>
          <w:proofErr w:type="gramEnd"/>
        </w:p>
        <w:p w14:paraId="130FC1D6" w14:textId="77777777" w:rsidR="006A2F3D" w:rsidRDefault="006A2F3D" w:rsidP="006A2F3D">
          <w:pPr>
            <w:pStyle w:val="NormalWeb"/>
            <w:numPr>
              <w:ilvl w:val="0"/>
              <w:numId w:val="19"/>
            </w:numPr>
            <w:rPr>
              <w:rFonts w:ascii="Tahoma" w:hAnsi="Tahoma" w:cs="Tahoma"/>
            </w:rPr>
          </w:pPr>
          <w:r w:rsidRPr="002F2F37">
            <w:rPr>
              <w:rFonts w:ascii="Tahoma" w:hAnsi="Tahoma" w:cs="Tahoma"/>
            </w:rPr>
            <w:t xml:space="preserve">informing inspector training (as discussed by the delegates from Ireland and Ofsted). Discussions highlighted that inspectors should be both ‘data literate’ and ‘quality literate’. With support from research teams, inspectors could interpret research data. They could also understand what constitutes quality </w:t>
          </w:r>
          <w:proofErr w:type="gramStart"/>
          <w:r w:rsidRPr="002F2F37">
            <w:rPr>
              <w:rFonts w:ascii="Tahoma" w:hAnsi="Tahoma" w:cs="Tahoma"/>
            </w:rPr>
            <w:t>education</w:t>
          </w:r>
          <w:proofErr w:type="gramEnd"/>
        </w:p>
        <w:p w14:paraId="5E8BDED8" w14:textId="77777777" w:rsidR="006A2F3D" w:rsidRDefault="006A2F3D" w:rsidP="006A2F3D">
          <w:pPr>
            <w:pStyle w:val="NormalWeb"/>
            <w:numPr>
              <w:ilvl w:val="0"/>
              <w:numId w:val="19"/>
            </w:numPr>
            <w:rPr>
              <w:rFonts w:ascii="Tahoma" w:hAnsi="Tahoma" w:cs="Tahoma"/>
            </w:rPr>
          </w:pPr>
          <w:r w:rsidRPr="002F2F37">
            <w:rPr>
              <w:rFonts w:ascii="Tahoma" w:hAnsi="Tahoma" w:cs="Tahoma"/>
            </w:rPr>
            <w:t xml:space="preserve">contextualising inspection findings. The Irish inspectorate uses external research to help school leaders appreciate the credibility of inspection </w:t>
          </w:r>
          <w:proofErr w:type="gramStart"/>
          <w:r w:rsidRPr="002F2F37">
            <w:rPr>
              <w:rFonts w:ascii="Tahoma" w:hAnsi="Tahoma" w:cs="Tahoma"/>
            </w:rPr>
            <w:t>findings</w:t>
          </w:r>
          <w:proofErr w:type="gramEnd"/>
        </w:p>
        <w:p w14:paraId="36F0F5D6" w14:textId="77777777" w:rsidR="006A2F3D" w:rsidRDefault="006A2F3D" w:rsidP="006A2F3D">
          <w:pPr>
            <w:pStyle w:val="NormalWeb"/>
            <w:numPr>
              <w:ilvl w:val="0"/>
              <w:numId w:val="19"/>
            </w:numPr>
            <w:rPr>
              <w:rFonts w:ascii="Tahoma" w:hAnsi="Tahoma" w:cs="Tahoma"/>
            </w:rPr>
          </w:pPr>
          <w:r w:rsidRPr="002F2F37">
            <w:rPr>
              <w:rFonts w:ascii="Tahoma" w:hAnsi="Tahoma" w:cs="Tahoma"/>
            </w:rPr>
            <w:t>providing pre-inspection information to inspectors (as showed by Ofsted and Sweden)</w:t>
          </w:r>
        </w:p>
        <w:p w14:paraId="5513E5C3" w14:textId="77777777" w:rsidR="006A2F3D" w:rsidRPr="002F2F37" w:rsidRDefault="006A2F3D" w:rsidP="006A2F3D">
          <w:pPr>
            <w:pStyle w:val="NormalWeb"/>
            <w:numPr>
              <w:ilvl w:val="0"/>
              <w:numId w:val="19"/>
            </w:numPr>
            <w:rPr>
              <w:rFonts w:ascii="Tahoma" w:hAnsi="Tahoma" w:cs="Tahoma"/>
            </w:rPr>
          </w:pPr>
          <w:r w:rsidRPr="002F2F37">
            <w:rPr>
              <w:rFonts w:ascii="Tahoma" w:hAnsi="Tahoma" w:cs="Tahoma"/>
            </w:rPr>
            <w:t xml:space="preserve">enabling risk assessment for strategic selection of schools for inspection. Swedish and Ofsted delegates discussed this. For example, the Swedish inspectorate runs an annual survey to identify the schools which require </w:t>
          </w:r>
          <w:r w:rsidRPr="002F2F37">
            <w:rPr>
              <w:rFonts w:ascii="Tahoma" w:hAnsi="Tahoma" w:cs="Tahoma"/>
            </w:rPr>
            <w:lastRenderedPageBreak/>
            <w:t>improvement. The survey also informs the inspectorate’s risk-assessment model and provides pre-inspection information.</w:t>
          </w:r>
        </w:p>
        <w:p w14:paraId="6491097A" w14:textId="77777777" w:rsidR="006A768C" w:rsidRPr="002F2F37" w:rsidRDefault="006A768C" w:rsidP="006A768C">
          <w:pPr>
            <w:pStyle w:val="NormalWeb"/>
            <w:rPr>
              <w:rFonts w:ascii="Tahoma" w:hAnsi="Tahoma" w:cs="Tahoma"/>
            </w:rPr>
          </w:pPr>
          <w:r w:rsidRPr="002F2F37">
            <w:rPr>
              <w:rFonts w:ascii="Tahoma" w:hAnsi="Tahoma" w:cs="Tahoma"/>
            </w:rPr>
            <w:t>In turn, inspection informs research. Emerging issues noticed on inspection may feed into research programmes. Inspectors sometimes advise researchers on research projects by providing sector and policy expertise. Inspectors sometimes work as field researchers.</w:t>
          </w:r>
        </w:p>
        <w:p w14:paraId="2B2578B2" w14:textId="77777777" w:rsidR="006A768C" w:rsidRPr="002F2F37" w:rsidRDefault="006A768C" w:rsidP="006A768C">
          <w:pPr>
            <w:pStyle w:val="NormalWeb"/>
            <w:rPr>
              <w:rFonts w:ascii="Tahoma" w:hAnsi="Tahoma" w:cs="Tahoma"/>
            </w:rPr>
          </w:pPr>
          <w:r w:rsidRPr="002F2F37">
            <w:rPr>
              <w:rFonts w:ascii="Tahoma" w:hAnsi="Tahoma" w:cs="Tahoma"/>
            </w:rPr>
            <w:t>In relation to the first aim, delegates discussed the benefits of collaborating with external researchers. They also talked about the benefits of an internal research unit. Both models of doing research are present across SICI inspectorates.</w:t>
          </w:r>
        </w:p>
        <w:p w14:paraId="5794034E" w14:textId="77777777" w:rsidR="006A768C" w:rsidRPr="002F2F37" w:rsidRDefault="006A768C" w:rsidP="006A768C">
          <w:pPr>
            <w:pStyle w:val="NormalWeb"/>
            <w:rPr>
              <w:rFonts w:ascii="Tahoma" w:hAnsi="Tahoma" w:cs="Tahoma"/>
            </w:rPr>
          </w:pPr>
          <w:r w:rsidRPr="002F2F37">
            <w:rPr>
              <w:rFonts w:ascii="Tahoma" w:hAnsi="Tahoma" w:cs="Tahoma"/>
            </w:rPr>
            <w:t>Delegates suggested that commissioning research externally was beneficial when specific expertise did not exist internally. Another benefit was building the right relationships for enacting positive change in practice.</w:t>
          </w:r>
        </w:p>
        <w:p w14:paraId="5F908378" w14:textId="77777777" w:rsidR="0097084E" w:rsidRDefault="0097084E" w:rsidP="00C12249">
          <w:pPr>
            <w:rPr>
              <w:rFonts w:ascii="Tahoma" w:hAnsi="Tahoma" w:cs="Tahoma"/>
              <w:sz w:val="24"/>
            </w:rPr>
          </w:pPr>
        </w:p>
        <w:p w14:paraId="0AEE8E46" w14:textId="10C42440" w:rsidR="005F0957" w:rsidRDefault="009B6FC4" w:rsidP="00C12249">
          <w:pPr>
            <w:rPr>
              <w:rFonts w:ascii="Tahoma" w:hAnsi="Tahoma" w:cs="Tahoma"/>
              <w:sz w:val="24"/>
            </w:rPr>
          </w:pPr>
          <w:r>
            <w:rPr>
              <w:rFonts w:ascii="Tahoma" w:hAnsi="Tahoma" w:cs="Tahoma"/>
              <w:sz w:val="24"/>
            </w:rPr>
            <w:t>Delegates suggested that h</w:t>
          </w:r>
          <w:r w:rsidR="005F0957">
            <w:rPr>
              <w:rFonts w:ascii="Tahoma" w:hAnsi="Tahoma" w:cs="Tahoma"/>
              <w:sz w:val="24"/>
            </w:rPr>
            <w:t>aving an internal research unit was</w:t>
          </w:r>
          <w:r w:rsidR="004F49F5">
            <w:rPr>
              <w:rFonts w:ascii="Tahoma" w:hAnsi="Tahoma" w:cs="Tahoma"/>
              <w:sz w:val="24"/>
            </w:rPr>
            <w:t xml:space="preserve"> useful </w:t>
          </w:r>
          <w:r w:rsidR="00586D2F">
            <w:rPr>
              <w:rFonts w:ascii="Tahoma" w:hAnsi="Tahoma" w:cs="Tahoma"/>
              <w:sz w:val="24"/>
            </w:rPr>
            <w:t>for several reasons:</w:t>
          </w:r>
        </w:p>
        <w:p w14:paraId="0E729F36" w14:textId="77777777" w:rsidR="009B3693" w:rsidRDefault="009B3693" w:rsidP="00C12249">
          <w:pPr>
            <w:rPr>
              <w:rFonts w:ascii="Tahoma" w:hAnsi="Tahoma" w:cs="Tahoma"/>
              <w:sz w:val="24"/>
            </w:rPr>
          </w:pPr>
        </w:p>
        <w:p w14:paraId="55627A1C" w14:textId="24D99CA3" w:rsidR="0097084E" w:rsidRDefault="00044FC7" w:rsidP="0097084E">
          <w:pPr>
            <w:pStyle w:val="ListParagraph"/>
            <w:numPr>
              <w:ilvl w:val="0"/>
              <w:numId w:val="17"/>
            </w:numPr>
            <w:rPr>
              <w:rFonts w:ascii="Tahoma" w:hAnsi="Tahoma" w:cs="Tahoma"/>
              <w:sz w:val="24"/>
            </w:rPr>
          </w:pPr>
          <w:r>
            <w:rPr>
              <w:rFonts w:ascii="Tahoma" w:hAnsi="Tahoma" w:cs="Tahoma"/>
              <w:sz w:val="24"/>
            </w:rPr>
            <w:t>it enables</w:t>
          </w:r>
          <w:r w:rsidR="00D16DC1">
            <w:rPr>
              <w:rFonts w:ascii="Tahoma" w:hAnsi="Tahoma" w:cs="Tahoma"/>
              <w:sz w:val="24"/>
            </w:rPr>
            <w:t xml:space="preserve"> inspectorates </w:t>
          </w:r>
          <w:r>
            <w:rPr>
              <w:rFonts w:ascii="Tahoma" w:hAnsi="Tahoma" w:cs="Tahoma"/>
              <w:sz w:val="24"/>
            </w:rPr>
            <w:t>to</w:t>
          </w:r>
          <w:r w:rsidR="00D16DC1">
            <w:rPr>
              <w:rFonts w:ascii="Tahoma" w:hAnsi="Tahoma" w:cs="Tahoma"/>
              <w:sz w:val="24"/>
            </w:rPr>
            <w:t xml:space="preserve"> be more responsive and produce research </w:t>
          </w:r>
          <w:proofErr w:type="gramStart"/>
          <w:r w:rsidR="00D16DC1">
            <w:rPr>
              <w:rFonts w:ascii="Tahoma" w:hAnsi="Tahoma" w:cs="Tahoma"/>
              <w:sz w:val="24"/>
            </w:rPr>
            <w:t>faster</w:t>
          </w:r>
          <w:proofErr w:type="gramEnd"/>
        </w:p>
        <w:p w14:paraId="48A27AB1" w14:textId="49363CFA" w:rsidR="00C35A15" w:rsidRPr="0097084E" w:rsidRDefault="006B1037" w:rsidP="0097084E">
          <w:pPr>
            <w:pStyle w:val="ListParagraph"/>
            <w:numPr>
              <w:ilvl w:val="0"/>
              <w:numId w:val="17"/>
            </w:numPr>
            <w:rPr>
              <w:rFonts w:ascii="Tahoma" w:hAnsi="Tahoma" w:cs="Tahoma"/>
              <w:sz w:val="24"/>
            </w:rPr>
          </w:pPr>
          <w:r>
            <w:rPr>
              <w:rFonts w:ascii="Tahoma" w:hAnsi="Tahoma" w:cs="Tahoma"/>
              <w:sz w:val="24"/>
            </w:rPr>
            <w:t>it</w:t>
          </w:r>
          <w:r w:rsidR="00044FC7">
            <w:rPr>
              <w:rFonts w:ascii="Tahoma" w:hAnsi="Tahoma" w:cs="Tahoma"/>
              <w:sz w:val="24"/>
            </w:rPr>
            <w:t xml:space="preserve"> build</w:t>
          </w:r>
          <w:r>
            <w:rPr>
              <w:rFonts w:ascii="Tahoma" w:hAnsi="Tahoma" w:cs="Tahoma"/>
              <w:sz w:val="24"/>
            </w:rPr>
            <w:t>s</w:t>
          </w:r>
          <w:r w:rsidR="00C35A15">
            <w:rPr>
              <w:rFonts w:ascii="Tahoma" w:hAnsi="Tahoma" w:cs="Tahoma"/>
              <w:sz w:val="24"/>
            </w:rPr>
            <w:t xml:space="preserve"> internal expertise</w:t>
          </w:r>
          <w:r w:rsidR="005C0E17">
            <w:rPr>
              <w:rFonts w:ascii="Tahoma" w:hAnsi="Tahoma" w:cs="Tahoma"/>
              <w:sz w:val="24"/>
            </w:rPr>
            <w:t>, as</w:t>
          </w:r>
          <w:r w:rsidR="00C35A15">
            <w:rPr>
              <w:rFonts w:ascii="Tahoma" w:hAnsi="Tahoma" w:cs="Tahoma"/>
              <w:sz w:val="24"/>
            </w:rPr>
            <w:t xml:space="preserve"> the knowledge stays and grows in the </w:t>
          </w:r>
          <w:proofErr w:type="gramStart"/>
          <w:r w:rsidR="00C35A15">
            <w:rPr>
              <w:rFonts w:ascii="Tahoma" w:hAnsi="Tahoma" w:cs="Tahoma"/>
              <w:sz w:val="24"/>
            </w:rPr>
            <w:t>team</w:t>
          </w:r>
          <w:proofErr w:type="gramEnd"/>
          <w:r w:rsidR="00C35A15">
            <w:rPr>
              <w:rFonts w:ascii="Tahoma" w:hAnsi="Tahoma" w:cs="Tahoma"/>
              <w:sz w:val="24"/>
            </w:rPr>
            <w:t xml:space="preserve"> </w:t>
          </w:r>
        </w:p>
        <w:p w14:paraId="26557E95" w14:textId="07AAE6F1" w:rsidR="00586D2F" w:rsidRDefault="006B1037" w:rsidP="00586D2F">
          <w:pPr>
            <w:pStyle w:val="ListParagraph"/>
            <w:numPr>
              <w:ilvl w:val="0"/>
              <w:numId w:val="17"/>
            </w:numPr>
            <w:rPr>
              <w:rFonts w:ascii="Tahoma" w:hAnsi="Tahoma" w:cs="Tahoma"/>
              <w:sz w:val="24"/>
            </w:rPr>
          </w:pPr>
          <w:r>
            <w:rPr>
              <w:rFonts w:ascii="Tahoma" w:hAnsi="Tahoma" w:cs="Tahoma"/>
              <w:sz w:val="24"/>
            </w:rPr>
            <w:t xml:space="preserve">it can lead to </w:t>
          </w:r>
          <w:r w:rsidR="00171EC1">
            <w:rPr>
              <w:rFonts w:ascii="Tahoma" w:hAnsi="Tahoma" w:cs="Tahoma"/>
              <w:sz w:val="24"/>
            </w:rPr>
            <w:t xml:space="preserve">more insightful </w:t>
          </w:r>
          <w:r w:rsidR="00E9699B">
            <w:rPr>
              <w:rFonts w:ascii="Tahoma" w:hAnsi="Tahoma" w:cs="Tahoma"/>
              <w:sz w:val="24"/>
            </w:rPr>
            <w:t>findings</w:t>
          </w:r>
          <w:r w:rsidR="008614EC">
            <w:rPr>
              <w:rFonts w:ascii="Tahoma" w:hAnsi="Tahoma" w:cs="Tahoma"/>
              <w:sz w:val="24"/>
            </w:rPr>
            <w:t xml:space="preserve">, </w:t>
          </w:r>
          <w:r w:rsidR="00B24344">
            <w:rPr>
              <w:rFonts w:ascii="Tahoma" w:hAnsi="Tahoma" w:cs="Tahoma"/>
              <w:sz w:val="24"/>
            </w:rPr>
            <w:t>as one draws</w:t>
          </w:r>
          <w:r w:rsidR="00493150">
            <w:rPr>
              <w:rFonts w:ascii="Tahoma" w:hAnsi="Tahoma" w:cs="Tahoma"/>
              <w:sz w:val="24"/>
            </w:rPr>
            <w:t xml:space="preserve"> on</w:t>
          </w:r>
          <w:r w:rsidR="008614EC">
            <w:rPr>
              <w:rFonts w:ascii="Tahoma" w:hAnsi="Tahoma" w:cs="Tahoma"/>
              <w:sz w:val="24"/>
            </w:rPr>
            <w:t xml:space="preserve"> both</w:t>
          </w:r>
          <w:r w:rsidR="00493150">
            <w:rPr>
              <w:rFonts w:ascii="Tahoma" w:hAnsi="Tahoma" w:cs="Tahoma"/>
              <w:sz w:val="24"/>
            </w:rPr>
            <w:t xml:space="preserve"> research and inspection/policy expertise</w:t>
          </w:r>
          <w:r w:rsidR="009B3693">
            <w:rPr>
              <w:rFonts w:ascii="Tahoma" w:hAnsi="Tahoma" w:cs="Tahoma"/>
              <w:sz w:val="24"/>
            </w:rPr>
            <w:t>.</w:t>
          </w:r>
        </w:p>
        <w:p w14:paraId="4ADC66EC" w14:textId="77777777" w:rsidR="0077019F" w:rsidRDefault="0077019F" w:rsidP="00C12249">
          <w:pPr>
            <w:rPr>
              <w:rFonts w:ascii="Tahoma" w:hAnsi="Tahoma" w:cs="Tahoma"/>
              <w:sz w:val="24"/>
            </w:rPr>
          </w:pPr>
        </w:p>
        <w:p w14:paraId="5396091B" w14:textId="094C9C1C" w:rsidR="007E5BDF" w:rsidRPr="007E5BDF" w:rsidRDefault="00894E65" w:rsidP="007E5BDF">
          <w:pPr>
            <w:rPr>
              <w:rFonts w:ascii="Tahoma" w:hAnsi="Tahoma" w:cs="Tahoma"/>
              <w:sz w:val="24"/>
            </w:rPr>
          </w:pPr>
          <w:r>
            <w:rPr>
              <w:rFonts w:ascii="Tahoma" w:hAnsi="Tahoma" w:cs="Tahoma"/>
              <w:sz w:val="24"/>
            </w:rPr>
            <w:t>Lessons concerning the second workshop aim</w:t>
          </w:r>
        </w:p>
        <w:p w14:paraId="3DE82B8C" w14:textId="77777777" w:rsidR="007E5BDF" w:rsidRPr="007E5BDF" w:rsidRDefault="007E5BDF" w:rsidP="007E5BDF">
          <w:pPr>
            <w:rPr>
              <w:rFonts w:ascii="Tahoma" w:hAnsi="Tahoma" w:cs="Tahoma"/>
              <w:sz w:val="24"/>
            </w:rPr>
          </w:pPr>
          <w:r w:rsidRPr="007E5BDF">
            <w:rPr>
              <w:rFonts w:ascii="Tahoma" w:hAnsi="Tahoma" w:cs="Tahoma"/>
              <w:sz w:val="24"/>
            </w:rPr>
            <w:t xml:space="preserve"> </w:t>
          </w:r>
        </w:p>
        <w:p w14:paraId="73E368AB" w14:textId="77777777" w:rsidR="006804A0" w:rsidRPr="00721FF6" w:rsidRDefault="006804A0" w:rsidP="006804A0">
          <w:pPr>
            <w:pStyle w:val="NormalWeb"/>
            <w:rPr>
              <w:rFonts w:ascii="Tahoma" w:hAnsi="Tahoma" w:cs="Tahoma"/>
            </w:rPr>
          </w:pPr>
          <w:r w:rsidRPr="00721FF6">
            <w:rPr>
              <w:rFonts w:ascii="Tahoma" w:hAnsi="Tahoma" w:cs="Tahoma"/>
            </w:rPr>
            <w:t xml:space="preserve">When designing research projects in an inspectorate, it is crucial to consider validity, </w:t>
          </w:r>
          <w:proofErr w:type="gramStart"/>
          <w:r w:rsidRPr="00721FF6">
            <w:rPr>
              <w:rFonts w:ascii="Tahoma" w:hAnsi="Tahoma" w:cs="Tahoma"/>
            </w:rPr>
            <w:t>practicality</w:t>
          </w:r>
          <w:proofErr w:type="gramEnd"/>
          <w:r w:rsidRPr="00721FF6">
            <w:rPr>
              <w:rFonts w:ascii="Tahoma" w:hAnsi="Tahoma" w:cs="Tahoma"/>
            </w:rPr>
            <w:t xml:space="preserve"> and ethics.</w:t>
          </w:r>
        </w:p>
        <w:p w14:paraId="76335A29" w14:textId="77777777" w:rsidR="006804A0" w:rsidRPr="00721FF6" w:rsidRDefault="006804A0" w:rsidP="006804A0">
          <w:pPr>
            <w:pStyle w:val="NormalWeb"/>
            <w:rPr>
              <w:rFonts w:ascii="Tahoma" w:hAnsi="Tahoma" w:cs="Tahoma"/>
            </w:rPr>
          </w:pPr>
          <w:r w:rsidRPr="00721FF6">
            <w:rPr>
              <w:rFonts w:ascii="Tahoma" w:hAnsi="Tahoma" w:cs="Tahoma"/>
            </w:rPr>
            <w:t>Validity: For a piece of research to be valid, it must be rooted in research principles. It must also be based on a sound understanding of subject matter. This requires the expertise of researchers within SICI inspectorates. This also requires the unique sector knowledge that inspectors bring. In Ofsted's ‘Independent review of careers guidance in schools and further education and skills providers’, inspectors with specialist roles enriched research with their sector knowledge. That knowledge included understanding:</w:t>
          </w:r>
        </w:p>
        <w:p w14:paraId="2B16C26B" w14:textId="77777777" w:rsidR="006804A0" w:rsidRDefault="006804A0" w:rsidP="006804A0">
          <w:pPr>
            <w:pStyle w:val="NormalWeb"/>
            <w:numPr>
              <w:ilvl w:val="0"/>
              <w:numId w:val="20"/>
            </w:numPr>
            <w:rPr>
              <w:rFonts w:ascii="Tahoma" w:hAnsi="Tahoma" w:cs="Tahoma"/>
            </w:rPr>
          </w:pPr>
          <w:r w:rsidRPr="00721FF6">
            <w:rPr>
              <w:rFonts w:ascii="Tahoma" w:hAnsi="Tahoma" w:cs="Tahoma"/>
            </w:rPr>
            <w:t>the evolving government policy context</w:t>
          </w:r>
        </w:p>
        <w:p w14:paraId="232D4F86" w14:textId="77777777" w:rsidR="006804A0" w:rsidRDefault="006804A0" w:rsidP="006804A0">
          <w:pPr>
            <w:pStyle w:val="NormalWeb"/>
            <w:numPr>
              <w:ilvl w:val="0"/>
              <w:numId w:val="20"/>
            </w:numPr>
            <w:rPr>
              <w:rFonts w:ascii="Tahoma" w:hAnsi="Tahoma" w:cs="Tahoma"/>
            </w:rPr>
          </w:pPr>
          <w:r w:rsidRPr="00721FF6">
            <w:rPr>
              <w:rFonts w:ascii="Tahoma" w:hAnsi="Tahoma" w:cs="Tahoma"/>
            </w:rPr>
            <w:t>the broader sector context</w:t>
          </w:r>
        </w:p>
        <w:p w14:paraId="1C509A8E" w14:textId="77777777" w:rsidR="006804A0" w:rsidRDefault="006804A0" w:rsidP="006804A0">
          <w:pPr>
            <w:pStyle w:val="NormalWeb"/>
            <w:numPr>
              <w:ilvl w:val="0"/>
              <w:numId w:val="20"/>
            </w:numPr>
            <w:rPr>
              <w:rFonts w:ascii="Tahoma" w:hAnsi="Tahoma" w:cs="Tahoma"/>
            </w:rPr>
          </w:pPr>
          <w:r w:rsidRPr="00721FF6">
            <w:rPr>
              <w:rFonts w:ascii="Tahoma" w:hAnsi="Tahoma" w:cs="Tahoma"/>
            </w:rPr>
            <w:t>the context of different education institution</w:t>
          </w:r>
        </w:p>
        <w:p w14:paraId="5B45E904" w14:textId="77777777" w:rsidR="006804A0" w:rsidRPr="00721FF6" w:rsidRDefault="006804A0" w:rsidP="006804A0">
          <w:pPr>
            <w:pStyle w:val="NormalWeb"/>
            <w:numPr>
              <w:ilvl w:val="0"/>
              <w:numId w:val="20"/>
            </w:numPr>
            <w:rPr>
              <w:rFonts w:ascii="Tahoma" w:hAnsi="Tahoma" w:cs="Tahoma"/>
            </w:rPr>
          </w:pPr>
          <w:r w:rsidRPr="00721FF6">
            <w:rPr>
              <w:rFonts w:ascii="Tahoma" w:hAnsi="Tahoma" w:cs="Tahoma"/>
            </w:rPr>
            <w:t>how things work ‘on the ground’.</w:t>
          </w:r>
        </w:p>
        <w:p w14:paraId="1B5202A7" w14:textId="77777777" w:rsidR="007E5BDF" w:rsidRPr="007E5BDF" w:rsidRDefault="007E5BDF" w:rsidP="007E5BDF">
          <w:pPr>
            <w:rPr>
              <w:rFonts w:ascii="Tahoma" w:hAnsi="Tahoma" w:cs="Tahoma"/>
              <w:sz w:val="24"/>
            </w:rPr>
          </w:pPr>
        </w:p>
        <w:p w14:paraId="3BCE3A13" w14:textId="77777777" w:rsidR="001B2F46" w:rsidRPr="005F0B1F" w:rsidRDefault="001B2F46" w:rsidP="001B2F46">
          <w:pPr>
            <w:pStyle w:val="NormalWeb"/>
            <w:rPr>
              <w:rFonts w:ascii="Tahoma" w:hAnsi="Tahoma" w:cs="Tahoma"/>
            </w:rPr>
          </w:pPr>
          <w:r w:rsidRPr="005F0B1F">
            <w:rPr>
              <w:rFonts w:ascii="Tahoma" w:hAnsi="Tahoma" w:cs="Tahoma"/>
            </w:rPr>
            <w:lastRenderedPageBreak/>
            <w:t xml:space="preserve">Practicality: A successful research project must be feasible. This requires considering factors like the research team's size and inspection teams' availability. It is often impractical for even the largest research teams to do all fieldwork nationwide. Hence, inspectors sometimes work as field researchers. In those roles, inspectors gather data through surveys, interviews and focus group discussions. This allows inspectorates to be responsive to research requests, which is critical for </w:t>
          </w:r>
          <w:proofErr w:type="gramStart"/>
          <w:r w:rsidRPr="005F0B1F">
            <w:rPr>
              <w:rFonts w:ascii="Tahoma" w:hAnsi="Tahoma" w:cs="Tahoma"/>
            </w:rPr>
            <w:t>policy-making</w:t>
          </w:r>
          <w:proofErr w:type="gramEnd"/>
          <w:r w:rsidRPr="005F0B1F">
            <w:rPr>
              <w:rFonts w:ascii="Tahoma" w:hAnsi="Tahoma" w:cs="Tahoma"/>
            </w:rPr>
            <w:t xml:space="preserve">. This has been the case in Ireland, the Netherlands and Ofsted, for example. </w:t>
          </w:r>
        </w:p>
        <w:p w14:paraId="3661EC48" w14:textId="77777777" w:rsidR="00EA6010" w:rsidRPr="005F0B1F" w:rsidRDefault="00EA6010" w:rsidP="00EA6010">
          <w:pPr>
            <w:pStyle w:val="NormalWeb"/>
            <w:rPr>
              <w:rFonts w:ascii="Tahoma" w:hAnsi="Tahoma" w:cs="Tahoma"/>
            </w:rPr>
          </w:pPr>
          <w:r w:rsidRPr="005F0B1F">
            <w:rPr>
              <w:rFonts w:ascii="Tahoma" w:hAnsi="Tahoma" w:cs="Tahoma"/>
            </w:rPr>
            <w:t>Recruiting inspectors for research is not always straightforward. Inspectors' heavy workloads are a challenge. Occasionally, perceiving data collection as a less significant task is another challenge. To increase inspectors’ involvement in research, inspectorates could:</w:t>
          </w:r>
        </w:p>
        <w:p w14:paraId="65B2520E" w14:textId="77777777" w:rsidR="00EA6010" w:rsidRDefault="00EA6010" w:rsidP="00EA6010">
          <w:pPr>
            <w:pStyle w:val="NormalWeb"/>
            <w:numPr>
              <w:ilvl w:val="0"/>
              <w:numId w:val="20"/>
            </w:numPr>
            <w:rPr>
              <w:rFonts w:ascii="Tahoma" w:hAnsi="Tahoma" w:cs="Tahoma"/>
            </w:rPr>
          </w:pPr>
          <w:r w:rsidRPr="005F0B1F">
            <w:rPr>
              <w:rFonts w:ascii="Tahoma" w:hAnsi="Tahoma" w:cs="Tahoma"/>
            </w:rPr>
            <w:t xml:space="preserve">emphasise the importance of research </w:t>
          </w:r>
          <w:proofErr w:type="gramStart"/>
          <w:r w:rsidRPr="005F0B1F">
            <w:rPr>
              <w:rFonts w:ascii="Tahoma" w:hAnsi="Tahoma" w:cs="Tahoma"/>
            </w:rPr>
            <w:t>projects</w:t>
          </w:r>
          <w:proofErr w:type="gramEnd"/>
        </w:p>
        <w:p w14:paraId="0502E35E" w14:textId="77777777" w:rsidR="00EA6010" w:rsidRDefault="00EA6010" w:rsidP="00EA6010">
          <w:pPr>
            <w:pStyle w:val="NormalWeb"/>
            <w:numPr>
              <w:ilvl w:val="0"/>
              <w:numId w:val="20"/>
            </w:numPr>
            <w:rPr>
              <w:rFonts w:ascii="Tahoma" w:hAnsi="Tahoma" w:cs="Tahoma"/>
            </w:rPr>
          </w:pPr>
          <w:r w:rsidRPr="005F0B1F">
            <w:rPr>
              <w:rFonts w:ascii="Tahoma" w:hAnsi="Tahoma" w:cs="Tahoma"/>
            </w:rPr>
            <w:t xml:space="preserve">allow inspectors to contribute to research in view of their </w:t>
          </w:r>
          <w:proofErr w:type="gramStart"/>
          <w:r w:rsidRPr="005F0B1F">
            <w:rPr>
              <w:rFonts w:ascii="Tahoma" w:hAnsi="Tahoma" w:cs="Tahoma"/>
            </w:rPr>
            <w:t>interests</w:t>
          </w:r>
          <w:proofErr w:type="gramEnd"/>
        </w:p>
        <w:p w14:paraId="5AD93F6D" w14:textId="77777777" w:rsidR="00EA6010" w:rsidRPr="005F0B1F" w:rsidRDefault="00EA6010" w:rsidP="00EA6010">
          <w:pPr>
            <w:pStyle w:val="NormalWeb"/>
            <w:numPr>
              <w:ilvl w:val="0"/>
              <w:numId w:val="20"/>
            </w:numPr>
            <w:rPr>
              <w:rFonts w:ascii="Tahoma" w:hAnsi="Tahoma" w:cs="Tahoma"/>
            </w:rPr>
          </w:pPr>
          <w:r w:rsidRPr="005F0B1F">
            <w:rPr>
              <w:rFonts w:ascii="Tahoma" w:hAnsi="Tahoma" w:cs="Tahoma"/>
            </w:rPr>
            <w:t>offer roles like co-leading research with researchers or acting in advisory capacities.</w:t>
          </w:r>
        </w:p>
        <w:p w14:paraId="5B630DDD" w14:textId="77777777" w:rsidR="00EA6010" w:rsidRPr="005F0B1F" w:rsidRDefault="00EA6010" w:rsidP="00EA6010">
          <w:pPr>
            <w:pStyle w:val="NormalWeb"/>
            <w:rPr>
              <w:rFonts w:ascii="Tahoma" w:hAnsi="Tahoma" w:cs="Tahoma"/>
            </w:rPr>
          </w:pPr>
          <w:r w:rsidRPr="005F0B1F">
            <w:rPr>
              <w:rFonts w:ascii="Tahoma" w:hAnsi="Tahoma" w:cs="Tahoma"/>
            </w:rPr>
            <w:t>Ethics: In view of inspectorates' power in schools, it is vital to balance legal and ethical considerations. This ensures the protection of everyone involved, from researchers to participants. It is beneficial to train researchers and inspectors in ethical protocols. Given that the session on ethics represented Ofsted's practice, aim 2 could benefit from sharing of practice across inspectorates.</w:t>
          </w:r>
        </w:p>
        <w:p w14:paraId="74509275" w14:textId="77777777" w:rsidR="007E5BDF" w:rsidRPr="007E5BDF" w:rsidRDefault="007E5BDF" w:rsidP="007E5BDF">
          <w:pPr>
            <w:rPr>
              <w:rFonts w:ascii="Tahoma" w:hAnsi="Tahoma" w:cs="Tahoma"/>
              <w:sz w:val="24"/>
            </w:rPr>
          </w:pPr>
          <w:r w:rsidRPr="007E5BDF">
            <w:rPr>
              <w:rFonts w:ascii="Tahoma" w:hAnsi="Tahoma" w:cs="Tahoma"/>
              <w:sz w:val="24"/>
            </w:rPr>
            <w:t xml:space="preserve"> </w:t>
          </w:r>
        </w:p>
        <w:p w14:paraId="520F8B5D" w14:textId="65B14507" w:rsidR="007E5BDF" w:rsidRPr="007E5BDF" w:rsidRDefault="007E5BDF" w:rsidP="007E5BDF">
          <w:pPr>
            <w:rPr>
              <w:rFonts w:ascii="Tahoma" w:hAnsi="Tahoma" w:cs="Tahoma"/>
              <w:sz w:val="24"/>
            </w:rPr>
          </w:pPr>
          <w:r w:rsidRPr="007E5BDF">
            <w:rPr>
              <w:rFonts w:ascii="Tahoma" w:hAnsi="Tahoma" w:cs="Tahoma"/>
              <w:sz w:val="24"/>
            </w:rPr>
            <w:t>Lessons</w:t>
          </w:r>
          <w:r w:rsidR="003A3E56">
            <w:rPr>
              <w:rFonts w:ascii="Tahoma" w:hAnsi="Tahoma" w:cs="Tahoma"/>
              <w:sz w:val="24"/>
            </w:rPr>
            <w:t xml:space="preserve"> concerning the third workshop aim</w:t>
          </w:r>
        </w:p>
        <w:p w14:paraId="3EDA4595" w14:textId="77777777" w:rsidR="00A44523" w:rsidRPr="005F0B1F" w:rsidRDefault="00A44523" w:rsidP="00A44523">
          <w:pPr>
            <w:pStyle w:val="NormalWeb"/>
            <w:rPr>
              <w:rFonts w:ascii="Tahoma" w:hAnsi="Tahoma" w:cs="Tahoma"/>
            </w:rPr>
          </w:pPr>
          <w:r w:rsidRPr="005F0B1F">
            <w:rPr>
              <w:rFonts w:ascii="Tahoma" w:hAnsi="Tahoma" w:cs="Tahoma"/>
            </w:rPr>
            <w:t>The main benefits of doing research as an inspectorate included:</w:t>
          </w:r>
        </w:p>
        <w:p w14:paraId="56AC3BE5" w14:textId="77777777" w:rsidR="00A44523" w:rsidRDefault="00A44523" w:rsidP="00A44523">
          <w:pPr>
            <w:pStyle w:val="NormalWeb"/>
            <w:numPr>
              <w:ilvl w:val="0"/>
              <w:numId w:val="21"/>
            </w:numPr>
            <w:rPr>
              <w:rFonts w:ascii="Tahoma" w:hAnsi="Tahoma" w:cs="Tahoma"/>
            </w:rPr>
          </w:pPr>
          <w:r w:rsidRPr="005F0B1F">
            <w:rPr>
              <w:rFonts w:ascii="Tahoma" w:hAnsi="Tahoma" w:cs="Tahoma"/>
            </w:rPr>
            <w:t xml:space="preserve">influencing the education sector to improve education and raise standards. An example of this is research on the decline in basic numeracy and literacy by the Dutch and the Flemish </w:t>
          </w:r>
          <w:proofErr w:type="gramStart"/>
          <w:r w:rsidRPr="005F0B1F">
            <w:rPr>
              <w:rFonts w:ascii="Tahoma" w:hAnsi="Tahoma" w:cs="Tahoma"/>
            </w:rPr>
            <w:t>inspectorates</w:t>
          </w:r>
          <w:proofErr w:type="gramEnd"/>
        </w:p>
        <w:p w14:paraId="2882A712" w14:textId="77777777" w:rsidR="00A44523" w:rsidRDefault="00A44523" w:rsidP="00A44523">
          <w:pPr>
            <w:pStyle w:val="NormalWeb"/>
            <w:numPr>
              <w:ilvl w:val="0"/>
              <w:numId w:val="21"/>
            </w:numPr>
            <w:rPr>
              <w:rFonts w:ascii="Tahoma" w:hAnsi="Tahoma" w:cs="Tahoma"/>
            </w:rPr>
          </w:pPr>
          <w:r w:rsidRPr="005F0B1F">
            <w:rPr>
              <w:rFonts w:ascii="Tahoma" w:hAnsi="Tahoma" w:cs="Tahoma"/>
            </w:rPr>
            <w:t>providing timely insights on critical issues. An example of this is the research of the Irish inspectorate on teacher supply or education during COVID-19</w:t>
          </w:r>
        </w:p>
        <w:p w14:paraId="37502014" w14:textId="77777777" w:rsidR="00A44523" w:rsidRDefault="00A44523" w:rsidP="00A44523">
          <w:pPr>
            <w:pStyle w:val="NormalWeb"/>
            <w:numPr>
              <w:ilvl w:val="0"/>
              <w:numId w:val="21"/>
            </w:numPr>
            <w:rPr>
              <w:rFonts w:ascii="Tahoma" w:hAnsi="Tahoma" w:cs="Tahoma"/>
            </w:rPr>
          </w:pPr>
          <w:r w:rsidRPr="005F0B1F">
            <w:rPr>
              <w:rFonts w:ascii="Tahoma" w:hAnsi="Tahoma" w:cs="Tahoma"/>
            </w:rPr>
            <w:t>refining inspection frameworks and methodologies</w:t>
          </w:r>
        </w:p>
        <w:p w14:paraId="17EB5E22" w14:textId="77777777" w:rsidR="00A44523" w:rsidRDefault="00A44523" w:rsidP="00A44523">
          <w:pPr>
            <w:pStyle w:val="NormalWeb"/>
            <w:numPr>
              <w:ilvl w:val="0"/>
              <w:numId w:val="21"/>
            </w:numPr>
            <w:rPr>
              <w:rFonts w:ascii="Tahoma" w:hAnsi="Tahoma" w:cs="Tahoma"/>
            </w:rPr>
          </w:pPr>
          <w:r w:rsidRPr="005F0B1F">
            <w:rPr>
              <w:rFonts w:ascii="Tahoma" w:hAnsi="Tahoma" w:cs="Tahoma"/>
            </w:rPr>
            <w:t>enhanced credibility of an inspectorate as an evidence-based organisation</w:t>
          </w:r>
        </w:p>
        <w:p w14:paraId="3B87010A" w14:textId="77777777" w:rsidR="00A44523" w:rsidRPr="005F0B1F" w:rsidRDefault="00A44523" w:rsidP="00A44523">
          <w:pPr>
            <w:pStyle w:val="NormalWeb"/>
            <w:numPr>
              <w:ilvl w:val="0"/>
              <w:numId w:val="21"/>
            </w:numPr>
            <w:rPr>
              <w:rFonts w:ascii="Tahoma" w:hAnsi="Tahoma" w:cs="Tahoma"/>
            </w:rPr>
          </w:pPr>
          <w:r w:rsidRPr="005F0B1F">
            <w:rPr>
              <w:rFonts w:ascii="Tahoma" w:hAnsi="Tahoma" w:cs="Tahoma"/>
            </w:rPr>
            <w:t>enhancing the knowledge and skills of researchers and inspectors through mutual knowledge exchange.</w:t>
          </w:r>
        </w:p>
        <w:p w14:paraId="21DF47DE" w14:textId="77777777" w:rsidR="00DC6662" w:rsidRPr="00BA3289" w:rsidRDefault="00DC6662" w:rsidP="00DC6662">
          <w:pPr>
            <w:pStyle w:val="NormalWeb"/>
            <w:rPr>
              <w:rFonts w:ascii="Tahoma" w:hAnsi="Tahoma" w:cs="Tahoma"/>
            </w:rPr>
          </w:pPr>
          <w:r w:rsidRPr="00BA3289">
            <w:rPr>
              <w:rFonts w:ascii="Tahoma" w:hAnsi="Tahoma" w:cs="Tahoma"/>
            </w:rPr>
            <w:t>However, there are notable challenges:</w:t>
          </w:r>
        </w:p>
        <w:p w14:paraId="0DD4C321" w14:textId="77777777" w:rsidR="00DC6662" w:rsidRDefault="00DC6662" w:rsidP="00DC6662">
          <w:pPr>
            <w:pStyle w:val="NormalWeb"/>
            <w:numPr>
              <w:ilvl w:val="0"/>
              <w:numId w:val="22"/>
            </w:numPr>
            <w:rPr>
              <w:rFonts w:ascii="Tahoma" w:hAnsi="Tahoma" w:cs="Tahoma"/>
            </w:rPr>
          </w:pPr>
          <w:r w:rsidRPr="00BA3289">
            <w:rPr>
              <w:rFonts w:ascii="Tahoma" w:hAnsi="Tahoma" w:cs="Tahoma"/>
            </w:rPr>
            <w:t xml:space="preserve">the reception of an inspectorate’s research by the education sector. Reception may be influenced by perceptions of </w:t>
          </w:r>
          <w:proofErr w:type="gramStart"/>
          <w:r w:rsidRPr="00BA3289">
            <w:rPr>
              <w:rFonts w:ascii="Tahoma" w:hAnsi="Tahoma" w:cs="Tahoma"/>
            </w:rPr>
            <w:t>bias</w:t>
          </w:r>
          <w:proofErr w:type="gramEnd"/>
        </w:p>
        <w:p w14:paraId="364E744C" w14:textId="77777777" w:rsidR="00DC6662" w:rsidRDefault="00DC6662" w:rsidP="00DC6662">
          <w:pPr>
            <w:pStyle w:val="NormalWeb"/>
            <w:numPr>
              <w:ilvl w:val="0"/>
              <w:numId w:val="22"/>
            </w:numPr>
            <w:rPr>
              <w:rFonts w:ascii="Tahoma" w:hAnsi="Tahoma" w:cs="Tahoma"/>
            </w:rPr>
          </w:pPr>
          <w:r w:rsidRPr="00BA3289">
            <w:rPr>
              <w:rFonts w:ascii="Tahoma" w:hAnsi="Tahoma" w:cs="Tahoma"/>
            </w:rPr>
            <w:t>striking a balance between timely research and stability in the educational landscape</w:t>
          </w:r>
        </w:p>
        <w:p w14:paraId="7AD060FF" w14:textId="77777777" w:rsidR="00DC6662" w:rsidRDefault="00DC6662" w:rsidP="00DC6662">
          <w:pPr>
            <w:pStyle w:val="NormalWeb"/>
            <w:numPr>
              <w:ilvl w:val="0"/>
              <w:numId w:val="22"/>
            </w:numPr>
            <w:rPr>
              <w:rFonts w:ascii="Tahoma" w:hAnsi="Tahoma" w:cs="Tahoma"/>
            </w:rPr>
          </w:pPr>
          <w:r w:rsidRPr="00BA3289">
            <w:rPr>
              <w:rFonts w:ascii="Tahoma" w:hAnsi="Tahoma" w:cs="Tahoma"/>
            </w:rPr>
            <w:t xml:space="preserve">navigating changing political priorities that can shift research </w:t>
          </w:r>
          <w:proofErr w:type="gramStart"/>
          <w:r w:rsidRPr="00BA3289">
            <w:rPr>
              <w:rFonts w:ascii="Tahoma" w:hAnsi="Tahoma" w:cs="Tahoma"/>
            </w:rPr>
            <w:t>focus</w:t>
          </w:r>
          <w:proofErr w:type="gramEnd"/>
        </w:p>
        <w:p w14:paraId="27260B3A" w14:textId="77777777" w:rsidR="00DC6662" w:rsidRDefault="00DC6662" w:rsidP="00DC6662">
          <w:pPr>
            <w:pStyle w:val="NormalWeb"/>
            <w:numPr>
              <w:ilvl w:val="0"/>
              <w:numId w:val="22"/>
            </w:numPr>
            <w:rPr>
              <w:rFonts w:ascii="Tahoma" w:hAnsi="Tahoma" w:cs="Tahoma"/>
            </w:rPr>
          </w:pPr>
          <w:r w:rsidRPr="00BA3289">
            <w:rPr>
              <w:rFonts w:ascii="Tahoma" w:hAnsi="Tahoma" w:cs="Tahoma"/>
            </w:rPr>
            <w:lastRenderedPageBreak/>
            <w:t>resource constraints (due to small research teams or inspectors' limited availability)</w:t>
          </w:r>
        </w:p>
        <w:p w14:paraId="79897BD2" w14:textId="77777777" w:rsidR="00DC6662" w:rsidRDefault="00DC6662" w:rsidP="00DC6662">
          <w:pPr>
            <w:pStyle w:val="NormalWeb"/>
            <w:numPr>
              <w:ilvl w:val="0"/>
              <w:numId w:val="22"/>
            </w:numPr>
            <w:rPr>
              <w:rFonts w:ascii="Tahoma" w:hAnsi="Tahoma" w:cs="Tahoma"/>
            </w:rPr>
          </w:pPr>
          <w:r w:rsidRPr="00BA3289">
            <w:rPr>
              <w:rFonts w:ascii="Tahoma" w:hAnsi="Tahoma" w:cs="Tahoma"/>
            </w:rPr>
            <w:t xml:space="preserve">the risk of overwhelming schools with research visits in addition to inspection. We discussed that diversifying school samples can mitigate such concerns, and avoiding fieldwork in recently inspected </w:t>
          </w:r>
          <w:proofErr w:type="gramStart"/>
          <w:r w:rsidRPr="00BA3289">
            <w:rPr>
              <w:rFonts w:ascii="Tahoma" w:hAnsi="Tahoma" w:cs="Tahoma"/>
            </w:rPr>
            <w:t>schools</w:t>
          </w:r>
          <w:proofErr w:type="gramEnd"/>
        </w:p>
        <w:p w14:paraId="2A6019A2" w14:textId="77777777" w:rsidR="00DC6662" w:rsidRPr="00BA3289" w:rsidRDefault="00DC6662" w:rsidP="00DC6662">
          <w:pPr>
            <w:pStyle w:val="NormalWeb"/>
            <w:numPr>
              <w:ilvl w:val="0"/>
              <w:numId w:val="22"/>
            </w:numPr>
            <w:rPr>
              <w:rFonts w:ascii="Tahoma" w:hAnsi="Tahoma" w:cs="Tahoma"/>
            </w:rPr>
          </w:pPr>
          <w:r w:rsidRPr="00BA3289">
            <w:rPr>
              <w:rFonts w:ascii="Tahoma" w:hAnsi="Tahoma" w:cs="Tahoma"/>
            </w:rPr>
            <w:t>the risk of overwhelming schools with too much research. We agreed that staggering research and doing it 'just in time' could reduce 'cognitive overload'</w:t>
          </w:r>
          <w:r>
            <w:rPr>
              <w:rFonts w:ascii="Tahoma" w:hAnsi="Tahoma" w:cs="Tahoma"/>
            </w:rPr>
            <w:t>.</w:t>
          </w:r>
        </w:p>
        <w:p w14:paraId="7085F802" w14:textId="77777777" w:rsidR="0057412A" w:rsidRPr="00BA3289" w:rsidRDefault="0057412A" w:rsidP="0057412A">
          <w:pPr>
            <w:pStyle w:val="NormalWeb"/>
            <w:rPr>
              <w:rFonts w:ascii="Tahoma" w:hAnsi="Tahoma" w:cs="Tahoma"/>
            </w:rPr>
          </w:pPr>
          <w:r w:rsidRPr="00BA3289">
            <w:rPr>
              <w:rFonts w:ascii="Tahoma" w:hAnsi="Tahoma" w:cs="Tahoma"/>
            </w:rPr>
            <w:t>The overall sentiment across SICI inspectorates is that research is invaluable. There is a shared understanding that it is equally crucial to consider how to maximise its impact. The challenges to maximising impact include:</w:t>
          </w:r>
        </w:p>
        <w:p w14:paraId="5E886946" w14:textId="77777777" w:rsidR="0057412A" w:rsidRPr="00BA3289" w:rsidRDefault="0057412A" w:rsidP="0057412A">
          <w:pPr>
            <w:pStyle w:val="NormalWeb"/>
            <w:numPr>
              <w:ilvl w:val="0"/>
              <w:numId w:val="23"/>
            </w:numPr>
            <w:rPr>
              <w:rFonts w:ascii="Tahoma" w:hAnsi="Tahoma" w:cs="Tahoma"/>
            </w:rPr>
          </w:pPr>
          <w:r w:rsidRPr="00BA3289">
            <w:rPr>
              <w:rFonts w:ascii="Tahoma" w:hAnsi="Tahoma" w:cs="Tahoma"/>
            </w:rPr>
            <w:t>measuring the actual impact</w:t>
          </w:r>
        </w:p>
        <w:p w14:paraId="323B88B5" w14:textId="77777777" w:rsidR="0057412A" w:rsidRPr="00BA3289" w:rsidRDefault="0057412A" w:rsidP="0057412A">
          <w:pPr>
            <w:pStyle w:val="NormalWeb"/>
            <w:numPr>
              <w:ilvl w:val="0"/>
              <w:numId w:val="23"/>
            </w:numPr>
            <w:rPr>
              <w:rFonts w:ascii="Tahoma" w:hAnsi="Tahoma" w:cs="Tahoma"/>
            </w:rPr>
          </w:pPr>
          <w:r w:rsidRPr="00BA3289">
            <w:rPr>
              <w:rFonts w:ascii="Tahoma" w:hAnsi="Tahoma" w:cs="Tahoma"/>
            </w:rPr>
            <w:t>effectively reaching target audiences</w:t>
          </w:r>
        </w:p>
        <w:p w14:paraId="30F85F45" w14:textId="77777777" w:rsidR="0057412A" w:rsidRPr="00BA3289" w:rsidRDefault="0057412A" w:rsidP="0057412A">
          <w:pPr>
            <w:pStyle w:val="NormalWeb"/>
            <w:numPr>
              <w:ilvl w:val="0"/>
              <w:numId w:val="23"/>
            </w:numPr>
            <w:rPr>
              <w:rFonts w:ascii="Tahoma" w:hAnsi="Tahoma" w:cs="Tahoma"/>
            </w:rPr>
          </w:pPr>
          <w:r w:rsidRPr="00BA3289">
            <w:rPr>
              <w:rFonts w:ascii="Tahoma" w:hAnsi="Tahoma" w:cs="Tahoma"/>
            </w:rPr>
            <w:t>fostering meaningful engagement</w:t>
          </w:r>
        </w:p>
        <w:p w14:paraId="436BB9E6" w14:textId="77777777" w:rsidR="0057412A" w:rsidRPr="00BA3289" w:rsidRDefault="0057412A" w:rsidP="0057412A">
          <w:pPr>
            <w:pStyle w:val="NormalWeb"/>
            <w:numPr>
              <w:ilvl w:val="0"/>
              <w:numId w:val="23"/>
            </w:numPr>
            <w:rPr>
              <w:rFonts w:ascii="Tahoma" w:hAnsi="Tahoma" w:cs="Tahoma"/>
            </w:rPr>
          </w:pPr>
          <w:r w:rsidRPr="00BA3289">
            <w:rPr>
              <w:rFonts w:ascii="Tahoma" w:hAnsi="Tahoma" w:cs="Tahoma"/>
            </w:rPr>
            <w:t xml:space="preserve">avoiding overburdening the educational sector. </w:t>
          </w:r>
        </w:p>
        <w:p w14:paraId="16C7929C" w14:textId="77777777" w:rsidR="0057412A" w:rsidRPr="00BA3289" w:rsidRDefault="0057412A" w:rsidP="0057412A">
          <w:pPr>
            <w:pStyle w:val="NormalWeb"/>
            <w:rPr>
              <w:rFonts w:ascii="Tahoma" w:hAnsi="Tahoma" w:cs="Tahoma"/>
            </w:rPr>
          </w:pPr>
          <w:r w:rsidRPr="00BA3289">
            <w:rPr>
              <w:rFonts w:ascii="Tahoma" w:hAnsi="Tahoma" w:cs="Tahoma"/>
            </w:rPr>
            <w:t>Solutions include:</w:t>
          </w:r>
        </w:p>
        <w:p w14:paraId="01502D4A" w14:textId="77777777" w:rsidR="0057412A" w:rsidRPr="00BA3289" w:rsidRDefault="0057412A" w:rsidP="0057412A">
          <w:pPr>
            <w:pStyle w:val="NormalWeb"/>
            <w:numPr>
              <w:ilvl w:val="0"/>
              <w:numId w:val="23"/>
            </w:numPr>
            <w:rPr>
              <w:rFonts w:ascii="Tahoma" w:hAnsi="Tahoma" w:cs="Tahoma"/>
            </w:rPr>
          </w:pPr>
          <w:r w:rsidRPr="00BA3289">
            <w:rPr>
              <w:rFonts w:ascii="Tahoma" w:hAnsi="Tahoma" w:cs="Tahoma"/>
            </w:rPr>
            <w:t>timely research dissemination</w:t>
          </w:r>
        </w:p>
        <w:p w14:paraId="7BE60F59" w14:textId="77777777" w:rsidR="0057412A" w:rsidRPr="00BA3289" w:rsidRDefault="0057412A" w:rsidP="0057412A">
          <w:pPr>
            <w:pStyle w:val="NormalWeb"/>
            <w:numPr>
              <w:ilvl w:val="0"/>
              <w:numId w:val="23"/>
            </w:numPr>
            <w:rPr>
              <w:rFonts w:ascii="Tahoma" w:hAnsi="Tahoma" w:cs="Tahoma"/>
            </w:rPr>
          </w:pPr>
          <w:r w:rsidRPr="00BA3289">
            <w:rPr>
              <w:rFonts w:ascii="Tahoma" w:hAnsi="Tahoma" w:cs="Tahoma"/>
            </w:rPr>
            <w:t>robust communication strategy</w:t>
          </w:r>
        </w:p>
        <w:p w14:paraId="43E7D4A0" w14:textId="77777777" w:rsidR="0057412A" w:rsidRPr="00BA3289" w:rsidRDefault="0057412A" w:rsidP="0057412A">
          <w:pPr>
            <w:pStyle w:val="NormalWeb"/>
            <w:numPr>
              <w:ilvl w:val="0"/>
              <w:numId w:val="23"/>
            </w:numPr>
            <w:rPr>
              <w:rFonts w:ascii="Tahoma" w:hAnsi="Tahoma" w:cs="Tahoma"/>
            </w:rPr>
          </w:pPr>
          <w:r w:rsidRPr="00BA3289">
            <w:rPr>
              <w:rFonts w:ascii="Tahoma" w:hAnsi="Tahoma" w:cs="Tahoma"/>
            </w:rPr>
            <w:t>tailoring research outputs to suit varied audiences (perhaps using more accessible language or formats like short written or video summaries).</w:t>
          </w:r>
        </w:p>
        <w:p w14:paraId="27B94FBA" w14:textId="4A5E38E3" w:rsidR="004D1397" w:rsidRPr="009E7A9E" w:rsidRDefault="008939CA" w:rsidP="009E7A9E">
          <w:pPr>
            <w:rPr>
              <w:rFonts w:ascii="Tahoma" w:hAnsi="Tahoma" w:cs="Tahoma"/>
              <w:sz w:val="24"/>
            </w:rPr>
          </w:pPr>
          <w:r w:rsidRPr="008939CA">
            <w:rPr>
              <w:rFonts w:ascii="Tahoma" w:hAnsi="Tahoma" w:cs="Tahoma"/>
              <w:sz w:val="24"/>
            </w:rPr>
            <w:t xml:space="preserve"> </w:t>
          </w:r>
          <w:r w:rsidR="004825CC">
            <w:rPr>
              <w:rFonts w:ascii="Tahoma" w:hAnsi="Tahoma" w:cs="Tahoma"/>
              <w:sz w:val="24"/>
            </w:rPr>
            <w:t xml:space="preserve"> </w:t>
          </w:r>
        </w:p>
      </w:sdtContent>
    </w:sdt>
    <w:p w14:paraId="0F26E493" w14:textId="77777777" w:rsidR="003958C4" w:rsidRPr="005644B4" w:rsidRDefault="003958C4" w:rsidP="003958C4">
      <w:pPr>
        <w:rPr>
          <w:rFonts w:asciiTheme="minorHAnsi" w:hAnsiTheme="minorHAnsi"/>
          <w:sz w:val="28"/>
          <w:lang w:val="en-US"/>
        </w:rPr>
      </w:pPr>
    </w:p>
    <w:p w14:paraId="621B9399" w14:textId="77777777" w:rsidR="00292304" w:rsidRPr="005644B4" w:rsidRDefault="00DF6153" w:rsidP="003958C4">
      <w:pPr>
        <w:rPr>
          <w:rFonts w:asciiTheme="minorHAnsi" w:hAnsiTheme="minorHAnsi"/>
          <w:sz w:val="28"/>
          <w:lang w:val="en-US"/>
        </w:rPr>
      </w:pPr>
      <w:r w:rsidRPr="005644B4">
        <w:rPr>
          <w:rFonts w:asciiTheme="minorHAnsi" w:hAnsiTheme="minorHAnsi"/>
          <w:sz w:val="28"/>
          <w:lang w:val="en-US"/>
        </w:rPr>
        <w:t>The following contributions to the workshop were the most interesting</w:t>
      </w:r>
      <w:r w:rsidR="00F56479">
        <w:rPr>
          <w:rFonts w:asciiTheme="minorHAnsi" w:hAnsiTheme="minorHAnsi"/>
          <w:sz w:val="28"/>
          <w:lang w:val="en-US"/>
        </w:rPr>
        <w:t>:</w:t>
      </w:r>
    </w:p>
    <w:sdt>
      <w:sdtPr>
        <w:rPr>
          <w:rFonts w:asciiTheme="minorHAnsi" w:eastAsiaTheme="minorHAnsi" w:hAnsiTheme="minorHAnsi" w:cstheme="minorBidi"/>
          <w:sz w:val="24"/>
          <w:szCs w:val="24"/>
          <w:lang w:val="en-US"/>
        </w:rPr>
        <w:id w:val="-839232712"/>
        <w:placeholder>
          <w:docPart w:val="5349ECB5089847DDB01FA0909A471E9A"/>
        </w:placeholder>
      </w:sdtPr>
      <w:sdtEndPr>
        <w:rPr>
          <w:sz w:val="22"/>
        </w:rPr>
      </w:sdtEndPr>
      <w:sdtContent>
        <w:p w14:paraId="14B60E6E" w14:textId="2665B104" w:rsidR="00E128BB" w:rsidRPr="00E967D1" w:rsidRDefault="00E128BB" w:rsidP="00E128BB">
          <w:pPr>
            <w:rPr>
              <w:rFonts w:ascii="Tahoma" w:hAnsi="Tahoma" w:cs="Tahoma"/>
              <w:sz w:val="24"/>
            </w:rPr>
          </w:pPr>
          <w:r>
            <w:rPr>
              <w:rFonts w:ascii="Tahoma" w:hAnsi="Tahoma" w:cs="Tahoma"/>
              <w:sz w:val="24"/>
            </w:rPr>
            <w:t>Several presentations</w:t>
          </w:r>
          <w:r w:rsidR="00214111">
            <w:rPr>
              <w:rFonts w:ascii="Tahoma" w:hAnsi="Tahoma" w:cs="Tahoma"/>
              <w:sz w:val="24"/>
            </w:rPr>
            <w:t xml:space="preserve"> on the first day</w:t>
          </w:r>
          <w:r>
            <w:rPr>
              <w:rFonts w:ascii="Tahoma" w:hAnsi="Tahoma" w:cs="Tahoma"/>
              <w:sz w:val="24"/>
            </w:rPr>
            <w:t xml:space="preserve"> focused on research </w:t>
          </w:r>
          <w:r w:rsidR="00522028">
            <w:rPr>
              <w:rFonts w:ascii="Tahoma" w:hAnsi="Tahoma" w:cs="Tahoma"/>
              <w:sz w:val="24"/>
            </w:rPr>
            <w:t xml:space="preserve">that </w:t>
          </w:r>
          <w:r w:rsidR="00D35A65">
            <w:rPr>
              <w:rFonts w:ascii="Tahoma" w:hAnsi="Tahoma" w:cs="Tahoma"/>
              <w:sz w:val="24"/>
            </w:rPr>
            <w:t>has fed</w:t>
          </w:r>
          <w:r>
            <w:rPr>
              <w:rFonts w:ascii="Tahoma" w:hAnsi="Tahoma" w:cs="Tahoma"/>
              <w:sz w:val="24"/>
            </w:rPr>
            <w:t xml:space="preserve"> into inspection</w:t>
          </w:r>
          <w:r w:rsidR="00A705A1">
            <w:rPr>
              <w:rFonts w:ascii="Tahoma" w:hAnsi="Tahoma" w:cs="Tahoma"/>
              <w:sz w:val="24"/>
            </w:rPr>
            <w:t>, mostly tied to Aim 1 of the workshop:</w:t>
          </w:r>
        </w:p>
        <w:p w14:paraId="1B311406" w14:textId="275460F0" w:rsidR="008F74A0" w:rsidRPr="008F74A0" w:rsidRDefault="008F74A0" w:rsidP="008F74A0">
          <w:pPr>
            <w:pStyle w:val="ListParagraph"/>
            <w:rPr>
              <w:rFonts w:ascii="Tahoma" w:hAnsi="Tahoma" w:cs="Tahoma"/>
              <w:sz w:val="24"/>
            </w:rPr>
          </w:pPr>
        </w:p>
        <w:p w14:paraId="34A1E45B" w14:textId="71BF1C58" w:rsidR="00DD0A57" w:rsidRPr="00DD0A57" w:rsidRDefault="004807B0" w:rsidP="00DD0A57">
          <w:pPr>
            <w:pStyle w:val="ListParagraph"/>
            <w:numPr>
              <w:ilvl w:val="0"/>
              <w:numId w:val="17"/>
            </w:numPr>
            <w:rPr>
              <w:rFonts w:ascii="Tahoma" w:hAnsi="Tahoma" w:cs="Tahoma"/>
              <w:sz w:val="24"/>
            </w:rPr>
          </w:pPr>
          <w:r w:rsidRPr="00DD0A57">
            <w:rPr>
              <w:rFonts w:ascii="Tahoma" w:hAnsi="Tahoma" w:cs="Tahoma"/>
              <w:sz w:val="24"/>
            </w:rPr>
            <w:t xml:space="preserve">Richard Kueh (Deputy Director of Insights and Research and Senior His Majesty’s Inspector, Ofsted) explored the interplay between Ofsted’s research and the continuous improvement of our inspection frameworks. He covered the </w:t>
          </w:r>
          <w:r w:rsidR="00442065" w:rsidRPr="00DD0A57">
            <w:rPr>
              <w:rFonts w:ascii="Tahoma" w:hAnsi="Tahoma" w:cs="Tahoma"/>
              <w:sz w:val="24"/>
            </w:rPr>
            <w:t>e</w:t>
          </w:r>
          <w:r w:rsidRPr="00DD0A57">
            <w:rPr>
              <w:rFonts w:ascii="Tahoma" w:hAnsi="Tahoma" w:cs="Tahoma"/>
              <w:sz w:val="24"/>
            </w:rPr>
            <w:t xml:space="preserve">ducation </w:t>
          </w:r>
          <w:r w:rsidR="00442065" w:rsidRPr="00DD0A57">
            <w:rPr>
              <w:rFonts w:ascii="Tahoma" w:hAnsi="Tahoma" w:cs="Tahoma"/>
              <w:sz w:val="24"/>
            </w:rPr>
            <w:t>i</w:t>
          </w:r>
          <w:r w:rsidRPr="00DD0A57">
            <w:rPr>
              <w:rFonts w:ascii="Tahoma" w:hAnsi="Tahoma" w:cs="Tahoma"/>
              <w:sz w:val="24"/>
            </w:rPr>
            <w:t xml:space="preserve">nspection </w:t>
          </w:r>
          <w:r w:rsidR="00442065" w:rsidRPr="00DD0A57">
            <w:rPr>
              <w:rFonts w:ascii="Tahoma" w:hAnsi="Tahoma" w:cs="Tahoma"/>
              <w:sz w:val="24"/>
            </w:rPr>
            <w:t>f</w:t>
          </w:r>
          <w:r w:rsidRPr="00DD0A57">
            <w:rPr>
              <w:rFonts w:ascii="Tahoma" w:hAnsi="Tahoma" w:cs="Tahoma"/>
              <w:sz w:val="24"/>
            </w:rPr>
            <w:t xml:space="preserve">ramework (EIF), curriculum research, deep dive inspection methodology, and teacher development framework. </w:t>
          </w:r>
          <w:r w:rsidRPr="00DD0A57">
            <w:rPr>
              <w:rFonts w:ascii="Tahoma" w:hAnsi="Tahoma" w:cs="Tahoma"/>
              <w:sz w:val="24"/>
              <w:szCs w:val="24"/>
              <w:highlight w:val="lightGray"/>
            </w:rPr>
            <w:t>[SICI website: link to the slides]</w:t>
          </w:r>
        </w:p>
        <w:p w14:paraId="4A267A08" w14:textId="77777777" w:rsidR="00DD0A57" w:rsidRPr="00DD0A57" w:rsidRDefault="004807B0" w:rsidP="00DD0A57">
          <w:pPr>
            <w:pStyle w:val="ListParagraph"/>
            <w:numPr>
              <w:ilvl w:val="0"/>
              <w:numId w:val="17"/>
            </w:numPr>
            <w:rPr>
              <w:rFonts w:ascii="Tahoma" w:hAnsi="Tahoma" w:cs="Tahoma"/>
              <w:sz w:val="24"/>
            </w:rPr>
          </w:pPr>
          <w:r w:rsidRPr="00DD0A57">
            <w:rPr>
              <w:rFonts w:ascii="Tahoma" w:hAnsi="Tahoma" w:cs="Tahoma"/>
              <w:sz w:val="24"/>
            </w:rPr>
            <w:t>Michael Howe (Head of Schools Data and Analysis, Ofsted), Gillian Churchill (Head of Research, Ofsted) and Richard Shiner (Head of Strategic Evaluation, Ofsted)</w:t>
          </w:r>
          <w:r w:rsidR="00817718" w:rsidRPr="00DD0A57">
            <w:rPr>
              <w:rFonts w:ascii="Tahoma" w:hAnsi="Tahoma" w:cs="Tahoma"/>
              <w:sz w:val="24"/>
            </w:rPr>
            <w:t xml:space="preserve"> co-delivered the presentation</w:t>
          </w:r>
          <w:r w:rsidR="005D3491" w:rsidRPr="00DD0A57">
            <w:rPr>
              <w:rFonts w:ascii="Tahoma" w:hAnsi="Tahoma" w:cs="Tahoma"/>
              <w:sz w:val="24"/>
            </w:rPr>
            <w:t xml:space="preserve"> </w:t>
          </w:r>
          <w:r w:rsidR="005D3491" w:rsidRPr="00DD0A57">
            <w:rPr>
              <w:rFonts w:ascii="Tahoma" w:hAnsi="Tahoma" w:cs="Tahoma"/>
              <w:i/>
              <w:iCs/>
              <w:sz w:val="24"/>
            </w:rPr>
            <w:t>The contribution of data and research evidence</w:t>
          </w:r>
          <w:r w:rsidR="00E31332" w:rsidRPr="00DD0A57">
            <w:rPr>
              <w:rFonts w:ascii="Tahoma" w:hAnsi="Tahoma" w:cs="Tahoma"/>
              <w:i/>
              <w:iCs/>
              <w:sz w:val="24"/>
            </w:rPr>
            <w:t>.</w:t>
          </w:r>
          <w:r w:rsidR="006A0BC3" w:rsidRPr="00DD0A57">
            <w:rPr>
              <w:rFonts w:ascii="Tahoma" w:hAnsi="Tahoma" w:cs="Tahoma"/>
              <w:i/>
              <w:iCs/>
              <w:sz w:val="24"/>
            </w:rPr>
            <w:t xml:space="preserve"> </w:t>
          </w:r>
          <w:r w:rsidR="00817718" w:rsidRPr="00DD0A57">
            <w:rPr>
              <w:rFonts w:ascii="Tahoma" w:hAnsi="Tahoma" w:cs="Tahoma"/>
              <w:sz w:val="24"/>
            </w:rPr>
            <w:t>They</w:t>
          </w:r>
          <w:r w:rsidRPr="00DD0A57">
            <w:rPr>
              <w:rFonts w:ascii="Tahoma" w:hAnsi="Tahoma" w:cs="Tahoma"/>
              <w:sz w:val="24"/>
            </w:rPr>
            <w:t xml:space="preserve"> introduced the work of the Insights &amp; Research directorate. They discussed Data &amp; Insights products and services, the </w:t>
          </w:r>
          <w:proofErr w:type="gramStart"/>
          <w:r w:rsidRPr="00DD0A57">
            <w:rPr>
              <w:rFonts w:ascii="Tahoma" w:hAnsi="Tahoma" w:cs="Tahoma"/>
              <w:sz w:val="24"/>
            </w:rPr>
            <w:t>purpose</w:t>
          </w:r>
          <w:proofErr w:type="gramEnd"/>
          <w:r w:rsidRPr="00DD0A57">
            <w:rPr>
              <w:rFonts w:ascii="Tahoma" w:hAnsi="Tahoma" w:cs="Tahoma"/>
              <w:sz w:val="24"/>
            </w:rPr>
            <w:t xml:space="preserve"> and principles of research at Ofsted, and the aims and processes of Ofsted’s internal evaluations. Each illustrated the contributions of their teams’ research and analysis projects to inspection. These presented examples </w:t>
          </w:r>
          <w:proofErr w:type="gramStart"/>
          <w:r w:rsidRPr="00DD0A57">
            <w:rPr>
              <w:rFonts w:ascii="Tahoma" w:hAnsi="Tahoma" w:cs="Tahoma"/>
              <w:sz w:val="24"/>
            </w:rPr>
            <w:t>were:</w:t>
          </w:r>
          <w:proofErr w:type="gramEnd"/>
          <w:r w:rsidRPr="00DD0A57">
            <w:rPr>
              <w:rFonts w:ascii="Tahoma" w:hAnsi="Tahoma" w:cs="Tahoma"/>
              <w:sz w:val="24"/>
            </w:rPr>
            <w:t xml:space="preserve"> </w:t>
          </w:r>
          <w:r w:rsidR="004960A6" w:rsidRPr="00DD0A57">
            <w:rPr>
              <w:rFonts w:ascii="Tahoma" w:hAnsi="Tahoma" w:cs="Tahoma"/>
              <w:sz w:val="24"/>
            </w:rPr>
            <w:t>i</w:t>
          </w:r>
          <w:r w:rsidRPr="00DD0A57">
            <w:rPr>
              <w:rFonts w:ascii="Tahoma" w:hAnsi="Tahoma" w:cs="Tahoma"/>
              <w:sz w:val="24"/>
            </w:rPr>
            <w:t xml:space="preserve">nspection </w:t>
          </w:r>
          <w:r w:rsidR="004960A6" w:rsidRPr="00DD0A57">
            <w:rPr>
              <w:rFonts w:ascii="Tahoma" w:hAnsi="Tahoma" w:cs="Tahoma"/>
              <w:sz w:val="24"/>
            </w:rPr>
            <w:t>d</w:t>
          </w:r>
          <w:r w:rsidRPr="00DD0A57">
            <w:rPr>
              <w:rFonts w:ascii="Tahoma" w:hAnsi="Tahoma" w:cs="Tahoma"/>
              <w:sz w:val="24"/>
            </w:rPr>
            <w:t xml:space="preserve">ata </w:t>
          </w:r>
          <w:r w:rsidR="004960A6" w:rsidRPr="00DD0A57">
            <w:rPr>
              <w:rFonts w:ascii="Tahoma" w:hAnsi="Tahoma" w:cs="Tahoma"/>
              <w:sz w:val="24"/>
            </w:rPr>
            <w:t>s</w:t>
          </w:r>
          <w:r w:rsidRPr="00DD0A57">
            <w:rPr>
              <w:rFonts w:ascii="Tahoma" w:hAnsi="Tahoma" w:cs="Tahoma"/>
              <w:sz w:val="24"/>
            </w:rPr>
            <w:t xml:space="preserve">ummary </w:t>
          </w:r>
          <w:r w:rsidR="004960A6" w:rsidRPr="00DD0A57">
            <w:rPr>
              <w:rFonts w:ascii="Tahoma" w:hAnsi="Tahoma" w:cs="Tahoma"/>
              <w:sz w:val="24"/>
            </w:rPr>
            <w:t>r</w:t>
          </w:r>
          <w:r w:rsidRPr="00DD0A57">
            <w:rPr>
              <w:rFonts w:ascii="Tahoma" w:hAnsi="Tahoma" w:cs="Tahoma"/>
              <w:sz w:val="24"/>
            </w:rPr>
            <w:t xml:space="preserve">eport, the </w:t>
          </w:r>
          <w:r w:rsidR="004960A6" w:rsidRPr="00DD0A57">
            <w:rPr>
              <w:rFonts w:ascii="Tahoma" w:hAnsi="Tahoma" w:cs="Tahoma"/>
              <w:sz w:val="24"/>
            </w:rPr>
            <w:t>s</w:t>
          </w:r>
          <w:r w:rsidRPr="00DD0A57">
            <w:rPr>
              <w:rFonts w:ascii="Tahoma" w:hAnsi="Tahoma" w:cs="Tahoma"/>
              <w:sz w:val="24"/>
            </w:rPr>
            <w:t xml:space="preserve">exual </w:t>
          </w:r>
          <w:r w:rsidR="004960A6" w:rsidRPr="00DD0A57">
            <w:rPr>
              <w:rFonts w:ascii="Tahoma" w:hAnsi="Tahoma" w:cs="Tahoma"/>
              <w:sz w:val="24"/>
            </w:rPr>
            <w:t>a</w:t>
          </w:r>
          <w:r w:rsidRPr="00DD0A57">
            <w:rPr>
              <w:rFonts w:ascii="Tahoma" w:hAnsi="Tahoma" w:cs="Tahoma"/>
              <w:sz w:val="24"/>
            </w:rPr>
            <w:t xml:space="preserve">buse </w:t>
          </w:r>
          <w:r w:rsidR="004960A6" w:rsidRPr="00DD0A57">
            <w:rPr>
              <w:rFonts w:ascii="Tahoma" w:hAnsi="Tahoma" w:cs="Tahoma"/>
              <w:sz w:val="24"/>
            </w:rPr>
            <w:t>r</w:t>
          </w:r>
          <w:r w:rsidRPr="00DD0A57">
            <w:rPr>
              <w:rFonts w:ascii="Tahoma" w:hAnsi="Tahoma" w:cs="Tahoma"/>
              <w:sz w:val="24"/>
            </w:rPr>
            <w:t xml:space="preserve">eview, the </w:t>
          </w:r>
          <w:r w:rsidR="004960A6" w:rsidRPr="00DD0A57">
            <w:rPr>
              <w:rFonts w:ascii="Tahoma" w:hAnsi="Tahoma" w:cs="Tahoma"/>
              <w:sz w:val="24"/>
            </w:rPr>
            <w:t>e</w:t>
          </w:r>
          <w:r w:rsidRPr="00DD0A57">
            <w:rPr>
              <w:rFonts w:ascii="Tahoma" w:hAnsi="Tahoma" w:cs="Tahoma"/>
              <w:sz w:val="24"/>
            </w:rPr>
            <w:t xml:space="preserve">arly </w:t>
          </w:r>
          <w:r w:rsidR="004960A6" w:rsidRPr="00DD0A57">
            <w:rPr>
              <w:rFonts w:ascii="Tahoma" w:hAnsi="Tahoma" w:cs="Tahoma"/>
              <w:sz w:val="24"/>
            </w:rPr>
            <w:t>y</w:t>
          </w:r>
          <w:r w:rsidRPr="00DD0A57">
            <w:rPr>
              <w:rFonts w:ascii="Tahoma" w:hAnsi="Tahoma" w:cs="Tahoma"/>
              <w:sz w:val="24"/>
            </w:rPr>
            <w:t xml:space="preserve">ears </w:t>
          </w:r>
          <w:r w:rsidRPr="00DD0A57">
            <w:rPr>
              <w:rFonts w:ascii="Tahoma" w:hAnsi="Tahoma" w:cs="Tahoma"/>
              <w:sz w:val="24"/>
            </w:rPr>
            <w:lastRenderedPageBreak/>
            <w:t xml:space="preserve">review, evaluation of the </w:t>
          </w:r>
          <w:r w:rsidR="009674BF" w:rsidRPr="00DD0A57">
            <w:rPr>
              <w:rFonts w:ascii="Tahoma" w:hAnsi="Tahoma" w:cs="Tahoma"/>
              <w:sz w:val="24"/>
            </w:rPr>
            <w:t>e</w:t>
          </w:r>
          <w:r w:rsidRPr="00DD0A57">
            <w:rPr>
              <w:rFonts w:ascii="Tahoma" w:hAnsi="Tahoma" w:cs="Tahoma"/>
              <w:sz w:val="24"/>
            </w:rPr>
            <w:t xml:space="preserve">ducation </w:t>
          </w:r>
          <w:r w:rsidR="009674BF" w:rsidRPr="00DD0A57">
            <w:rPr>
              <w:rFonts w:ascii="Tahoma" w:hAnsi="Tahoma" w:cs="Tahoma"/>
              <w:sz w:val="24"/>
            </w:rPr>
            <w:t>i</w:t>
          </w:r>
          <w:r w:rsidRPr="00DD0A57">
            <w:rPr>
              <w:rFonts w:ascii="Tahoma" w:hAnsi="Tahoma" w:cs="Tahoma"/>
              <w:sz w:val="24"/>
            </w:rPr>
            <w:t xml:space="preserve">nspection </w:t>
          </w:r>
          <w:r w:rsidR="009674BF" w:rsidRPr="00DD0A57">
            <w:rPr>
              <w:rFonts w:ascii="Tahoma" w:hAnsi="Tahoma" w:cs="Tahoma"/>
              <w:sz w:val="24"/>
            </w:rPr>
            <w:t>f</w:t>
          </w:r>
          <w:r w:rsidRPr="00DD0A57">
            <w:rPr>
              <w:rFonts w:ascii="Tahoma" w:hAnsi="Tahoma" w:cs="Tahoma"/>
              <w:sz w:val="24"/>
            </w:rPr>
            <w:t xml:space="preserve">ramework and the </w:t>
          </w:r>
          <w:r w:rsidR="009674BF" w:rsidRPr="00DD0A57">
            <w:rPr>
              <w:rFonts w:ascii="Tahoma" w:hAnsi="Tahoma" w:cs="Tahoma"/>
              <w:sz w:val="24"/>
            </w:rPr>
            <w:t>c</w:t>
          </w:r>
          <w:r w:rsidRPr="00DD0A57">
            <w:rPr>
              <w:rFonts w:ascii="Tahoma" w:hAnsi="Tahoma" w:cs="Tahoma"/>
              <w:sz w:val="24"/>
            </w:rPr>
            <w:t xml:space="preserve">are </w:t>
          </w:r>
          <w:r w:rsidR="009674BF" w:rsidRPr="00DD0A57">
            <w:rPr>
              <w:rFonts w:ascii="Tahoma" w:hAnsi="Tahoma" w:cs="Tahoma"/>
              <w:sz w:val="24"/>
            </w:rPr>
            <w:t>l</w:t>
          </w:r>
          <w:r w:rsidRPr="00DD0A57">
            <w:rPr>
              <w:rFonts w:ascii="Tahoma" w:hAnsi="Tahoma" w:cs="Tahoma"/>
              <w:sz w:val="24"/>
            </w:rPr>
            <w:t xml:space="preserve">eavers project. </w:t>
          </w:r>
          <w:r w:rsidRPr="00DD0A57">
            <w:rPr>
              <w:rFonts w:ascii="Tahoma" w:hAnsi="Tahoma" w:cs="Tahoma"/>
              <w:sz w:val="24"/>
              <w:szCs w:val="24"/>
              <w:highlight w:val="lightGray"/>
            </w:rPr>
            <w:t>[SICI website: link to the slides]</w:t>
          </w:r>
        </w:p>
        <w:p w14:paraId="0BB80FE8" w14:textId="77777777" w:rsidR="00DD0A57" w:rsidRPr="00DD0A57" w:rsidRDefault="004807B0" w:rsidP="00DD0A57">
          <w:pPr>
            <w:pStyle w:val="ListParagraph"/>
            <w:numPr>
              <w:ilvl w:val="0"/>
              <w:numId w:val="17"/>
            </w:numPr>
            <w:rPr>
              <w:rFonts w:ascii="Tahoma" w:hAnsi="Tahoma" w:cs="Tahoma"/>
              <w:sz w:val="24"/>
            </w:rPr>
          </w:pPr>
          <w:r w:rsidRPr="00DD0A57">
            <w:rPr>
              <w:rFonts w:ascii="Tahoma" w:hAnsi="Tahoma" w:cs="Tahoma"/>
              <w:sz w:val="24"/>
            </w:rPr>
            <w:t xml:space="preserve">Gisela </w:t>
          </w:r>
          <w:proofErr w:type="spellStart"/>
          <w:r w:rsidRPr="00DD0A57">
            <w:rPr>
              <w:rFonts w:ascii="Tahoma" w:hAnsi="Tahoma" w:cs="Tahoma"/>
              <w:sz w:val="24"/>
            </w:rPr>
            <w:t>Goegelein</w:t>
          </w:r>
          <w:proofErr w:type="spellEnd"/>
          <w:r w:rsidRPr="00DD0A57">
            <w:rPr>
              <w:rFonts w:ascii="Tahoma" w:hAnsi="Tahoma" w:cs="Tahoma"/>
              <w:sz w:val="24"/>
            </w:rPr>
            <w:t xml:space="preserve"> &amp; Margit Schmidbauer (Speakers at the Quality agency at the Bavarian State Department of School Education) presented </w:t>
          </w:r>
          <w:r w:rsidRPr="00DD0A57">
            <w:rPr>
              <w:rFonts w:ascii="Tahoma" w:hAnsi="Tahoma" w:cs="Tahoma"/>
              <w:i/>
              <w:iCs/>
              <w:sz w:val="24"/>
            </w:rPr>
            <w:t>Research and practice go together: Examples from the Bavarian system of school evaluation</w:t>
          </w:r>
          <w:r w:rsidRPr="00DD0A57">
            <w:rPr>
              <w:rFonts w:ascii="Tahoma" w:hAnsi="Tahoma" w:cs="Tahoma"/>
              <w:sz w:val="24"/>
            </w:rPr>
            <w:t>.</w:t>
          </w:r>
          <w:r w:rsidRPr="00DD0A57">
            <w:rPr>
              <w:rFonts w:ascii="Tahoma" w:hAnsi="Tahoma" w:cs="Tahoma"/>
              <w:sz w:val="24"/>
              <w:szCs w:val="24"/>
            </w:rPr>
            <w:t xml:space="preserve"> They took us through a historical journey</w:t>
          </w:r>
          <w:r w:rsidR="00847864" w:rsidRPr="00DD0A57">
            <w:rPr>
              <w:rFonts w:ascii="Tahoma" w:hAnsi="Tahoma" w:cs="Tahoma"/>
              <w:sz w:val="24"/>
              <w:szCs w:val="24"/>
            </w:rPr>
            <w:t>, starting</w:t>
          </w:r>
          <w:r w:rsidR="0053364B" w:rsidRPr="00DD0A57">
            <w:rPr>
              <w:rFonts w:ascii="Tahoma" w:hAnsi="Tahoma" w:cs="Tahoma"/>
              <w:sz w:val="24"/>
              <w:szCs w:val="24"/>
            </w:rPr>
            <w:t xml:space="preserve"> </w:t>
          </w:r>
          <w:r w:rsidRPr="00DD0A57">
            <w:rPr>
              <w:rFonts w:ascii="Tahoma" w:hAnsi="Tahoma" w:cs="Tahoma"/>
              <w:sz w:val="24"/>
              <w:szCs w:val="24"/>
            </w:rPr>
            <w:t>from the times when the concept of education quality was not well defined</w:t>
          </w:r>
          <w:r w:rsidR="0053364B" w:rsidRPr="00DD0A57">
            <w:rPr>
              <w:rFonts w:ascii="Tahoma" w:hAnsi="Tahoma" w:cs="Tahoma"/>
              <w:sz w:val="24"/>
              <w:szCs w:val="24"/>
            </w:rPr>
            <w:t xml:space="preserve">. </w:t>
          </w:r>
          <w:r w:rsidR="001B5033" w:rsidRPr="00DD0A57">
            <w:rPr>
              <w:rFonts w:ascii="Tahoma" w:hAnsi="Tahoma" w:cs="Tahoma"/>
              <w:sz w:val="24"/>
              <w:szCs w:val="24"/>
            </w:rPr>
            <w:t xml:space="preserve">In the present </w:t>
          </w:r>
          <w:r w:rsidR="00D34528" w:rsidRPr="00DD0A57">
            <w:rPr>
              <w:rFonts w:ascii="Tahoma" w:hAnsi="Tahoma" w:cs="Tahoma"/>
              <w:sz w:val="24"/>
              <w:szCs w:val="24"/>
            </w:rPr>
            <w:t>times</w:t>
          </w:r>
          <w:r w:rsidR="001B5033" w:rsidRPr="00DD0A57">
            <w:rPr>
              <w:rFonts w:ascii="Tahoma" w:hAnsi="Tahoma" w:cs="Tahoma"/>
              <w:sz w:val="24"/>
              <w:szCs w:val="24"/>
            </w:rPr>
            <w:t>, the concep</w:t>
          </w:r>
          <w:r w:rsidR="00BB67AE" w:rsidRPr="00DD0A57">
            <w:rPr>
              <w:rFonts w:ascii="Tahoma" w:hAnsi="Tahoma" w:cs="Tahoma"/>
              <w:sz w:val="24"/>
              <w:szCs w:val="24"/>
            </w:rPr>
            <w:t>t of education quality is</w:t>
          </w:r>
          <w:r w:rsidR="008C7845" w:rsidRPr="00DD0A57">
            <w:rPr>
              <w:rFonts w:ascii="Tahoma" w:hAnsi="Tahoma" w:cs="Tahoma"/>
              <w:sz w:val="24"/>
              <w:szCs w:val="24"/>
            </w:rPr>
            <w:t xml:space="preserve"> based on </w:t>
          </w:r>
          <w:r w:rsidR="003D5E3C" w:rsidRPr="00DD0A57">
            <w:rPr>
              <w:rFonts w:ascii="Tahoma" w:hAnsi="Tahoma" w:cs="Tahoma"/>
              <w:sz w:val="24"/>
              <w:szCs w:val="24"/>
            </w:rPr>
            <w:t>evidence</w:t>
          </w:r>
          <w:r w:rsidR="00D34528" w:rsidRPr="00DD0A57">
            <w:rPr>
              <w:rFonts w:ascii="Tahoma" w:hAnsi="Tahoma" w:cs="Tahoma"/>
              <w:sz w:val="24"/>
              <w:szCs w:val="24"/>
            </w:rPr>
            <w:t xml:space="preserve">, as </w:t>
          </w:r>
          <w:r w:rsidRPr="00DD0A57">
            <w:rPr>
              <w:rFonts w:ascii="Tahoma" w:hAnsi="Tahoma" w:cs="Tahoma"/>
              <w:sz w:val="24"/>
              <w:szCs w:val="24"/>
            </w:rPr>
            <w:t xml:space="preserve">illustrated </w:t>
          </w:r>
          <w:r w:rsidR="00D34528" w:rsidRPr="00DD0A57">
            <w:rPr>
              <w:rFonts w:ascii="Tahoma" w:hAnsi="Tahoma" w:cs="Tahoma"/>
              <w:sz w:val="24"/>
              <w:szCs w:val="24"/>
            </w:rPr>
            <w:t>through</w:t>
          </w:r>
          <w:r w:rsidRPr="00DD0A57">
            <w:rPr>
              <w:rFonts w:ascii="Tahoma" w:hAnsi="Tahoma" w:cs="Tahoma"/>
              <w:sz w:val="24"/>
              <w:szCs w:val="24"/>
            </w:rPr>
            <w:t xml:space="preserve"> the Bavarian framework of school quality. </w:t>
          </w:r>
          <w:r w:rsidR="004D62B3" w:rsidRPr="00DD0A57">
            <w:rPr>
              <w:rFonts w:ascii="Tahoma" w:hAnsi="Tahoma" w:cs="Tahoma"/>
              <w:sz w:val="24"/>
              <w:szCs w:val="24"/>
            </w:rPr>
            <w:t>The</w:t>
          </w:r>
          <w:r w:rsidR="007A54A6" w:rsidRPr="00DD0A57">
            <w:rPr>
              <w:rFonts w:ascii="Tahoma" w:hAnsi="Tahoma" w:cs="Tahoma"/>
              <w:sz w:val="24"/>
              <w:szCs w:val="24"/>
            </w:rPr>
            <w:t xml:space="preserve">y also </w:t>
          </w:r>
          <w:r w:rsidR="009979AC" w:rsidRPr="00DD0A57">
            <w:rPr>
              <w:rFonts w:ascii="Tahoma" w:hAnsi="Tahoma" w:cs="Tahoma"/>
              <w:sz w:val="24"/>
              <w:szCs w:val="24"/>
            </w:rPr>
            <w:t>discussed their large scale, mixed-methods study with parents, teachers, pupils and headteachers. The study</w:t>
          </w:r>
          <w:r w:rsidR="007A54A6" w:rsidRPr="00DD0A57">
            <w:rPr>
              <w:rFonts w:ascii="Tahoma" w:hAnsi="Tahoma" w:cs="Tahoma"/>
              <w:sz w:val="24"/>
              <w:szCs w:val="24"/>
            </w:rPr>
            <w:t xml:space="preserve"> </w:t>
          </w:r>
          <w:r w:rsidR="008840A1" w:rsidRPr="00DD0A57">
            <w:rPr>
              <w:rFonts w:ascii="Tahoma" w:hAnsi="Tahoma" w:cs="Tahoma"/>
              <w:sz w:val="24"/>
              <w:szCs w:val="24"/>
            </w:rPr>
            <w:t>set out t</w:t>
          </w:r>
          <w:r w:rsidRPr="00DD0A57">
            <w:rPr>
              <w:rFonts w:ascii="Tahoma" w:hAnsi="Tahoma" w:cs="Tahoma"/>
              <w:sz w:val="24"/>
              <w:szCs w:val="24"/>
            </w:rPr>
            <w:t xml:space="preserve">o </w:t>
          </w:r>
          <w:r w:rsidR="009979AC" w:rsidRPr="00DD0A57">
            <w:rPr>
              <w:rFonts w:ascii="Tahoma" w:hAnsi="Tahoma" w:cs="Tahoma"/>
              <w:sz w:val="24"/>
              <w:szCs w:val="24"/>
            </w:rPr>
            <w:t>identify</w:t>
          </w:r>
          <w:r w:rsidRPr="00DD0A57">
            <w:rPr>
              <w:rFonts w:ascii="Tahoma" w:hAnsi="Tahoma" w:cs="Tahoma"/>
              <w:sz w:val="24"/>
              <w:szCs w:val="24"/>
            </w:rPr>
            <w:t xml:space="preserve"> whether the goals of their new evaluation concepts were achieved. </w:t>
          </w:r>
          <w:r w:rsidRPr="00DD0A57">
            <w:rPr>
              <w:rFonts w:ascii="Tahoma" w:hAnsi="Tahoma" w:cs="Tahoma"/>
              <w:sz w:val="24"/>
              <w:szCs w:val="24"/>
              <w:highlight w:val="lightGray"/>
            </w:rPr>
            <w:t>[SICI website: link to the slides]</w:t>
          </w:r>
        </w:p>
        <w:p w14:paraId="13089E12" w14:textId="77777777" w:rsidR="00DD0A57" w:rsidRPr="00DD0A57" w:rsidRDefault="004807B0" w:rsidP="00DD0A57">
          <w:pPr>
            <w:pStyle w:val="ListParagraph"/>
            <w:numPr>
              <w:ilvl w:val="0"/>
              <w:numId w:val="17"/>
            </w:numPr>
            <w:rPr>
              <w:rFonts w:ascii="Tahoma" w:hAnsi="Tahoma" w:cs="Tahoma"/>
              <w:sz w:val="24"/>
            </w:rPr>
          </w:pPr>
          <w:r w:rsidRPr="00DD0A57">
            <w:rPr>
              <w:rFonts w:ascii="Tahoma" w:hAnsi="Tahoma" w:cs="Tahoma"/>
              <w:sz w:val="24"/>
            </w:rPr>
            <w:t>Hannah Bijlsma (Researcher at the Inspectorate of Education in the Netherlands) presented</w:t>
          </w:r>
          <w:r w:rsidRPr="00DD0A57">
            <w:rPr>
              <w:rFonts w:ascii="Tahoma" w:hAnsi="Tahoma" w:cs="Tahoma"/>
              <w:i/>
              <w:iCs/>
              <w:sz w:val="24"/>
            </w:rPr>
            <w:t xml:space="preserve"> Monitoring teacher quality: characteristics of effective teaching in Dutch schools</w:t>
          </w:r>
          <w:r w:rsidRPr="00DD0A57">
            <w:rPr>
              <w:rFonts w:ascii="Tahoma" w:hAnsi="Tahoma" w:cs="Tahoma"/>
              <w:sz w:val="24"/>
            </w:rPr>
            <w:t>.</w:t>
          </w:r>
          <w:r w:rsidRPr="00DD0A57">
            <w:rPr>
              <w:rFonts w:ascii="Tahoma" w:hAnsi="Tahoma" w:cs="Tahoma"/>
              <w:i/>
              <w:iCs/>
              <w:sz w:val="24"/>
            </w:rPr>
            <w:t xml:space="preserve"> </w:t>
          </w:r>
          <w:r w:rsidRPr="00DD0A57">
            <w:rPr>
              <w:rFonts w:ascii="Tahoma" w:hAnsi="Tahoma" w:cs="Tahoma"/>
              <w:sz w:val="24"/>
            </w:rPr>
            <w:t xml:space="preserve">This research study, co-run with the University of Twente, explored teaching quality from the perspectives of inspectors, </w:t>
          </w:r>
          <w:proofErr w:type="gramStart"/>
          <w:r w:rsidRPr="00DD0A57">
            <w:rPr>
              <w:rFonts w:ascii="Tahoma" w:hAnsi="Tahoma" w:cs="Tahoma"/>
              <w:sz w:val="24"/>
            </w:rPr>
            <w:t>teachers</w:t>
          </w:r>
          <w:proofErr w:type="gramEnd"/>
          <w:r w:rsidRPr="00DD0A57">
            <w:rPr>
              <w:rFonts w:ascii="Tahoma" w:hAnsi="Tahoma" w:cs="Tahoma"/>
              <w:sz w:val="24"/>
            </w:rPr>
            <w:t xml:space="preserve"> and pupils. It provided insights about the characteristics of effective teaching in Dutch schools and the factors associated with teaching quality.</w:t>
          </w:r>
          <w:r w:rsidRPr="00DD0A57">
            <w:rPr>
              <w:rFonts w:ascii="Tahoma" w:hAnsi="Tahoma" w:cs="Tahoma"/>
              <w:i/>
              <w:iCs/>
              <w:sz w:val="24"/>
            </w:rPr>
            <w:t xml:space="preserve"> </w:t>
          </w:r>
          <w:r w:rsidRPr="00DD0A57">
            <w:rPr>
              <w:rFonts w:ascii="Tahoma" w:hAnsi="Tahoma" w:cs="Tahoma"/>
              <w:sz w:val="24"/>
              <w:szCs w:val="24"/>
              <w:highlight w:val="lightGray"/>
            </w:rPr>
            <w:t>[SICI website: link to the slides]</w:t>
          </w:r>
        </w:p>
        <w:p w14:paraId="5A54C501" w14:textId="77777777" w:rsidR="00DD0A57" w:rsidRPr="00DD0A57" w:rsidRDefault="004807B0" w:rsidP="00DD0A57">
          <w:pPr>
            <w:pStyle w:val="ListParagraph"/>
            <w:numPr>
              <w:ilvl w:val="0"/>
              <w:numId w:val="17"/>
            </w:numPr>
            <w:rPr>
              <w:rFonts w:ascii="Tahoma" w:hAnsi="Tahoma" w:cs="Tahoma"/>
              <w:sz w:val="24"/>
            </w:rPr>
          </w:pPr>
          <w:r w:rsidRPr="00DD0A57">
            <w:rPr>
              <w:rFonts w:ascii="Tahoma" w:hAnsi="Tahoma" w:cs="Tahoma"/>
              <w:sz w:val="24"/>
            </w:rPr>
            <w:t xml:space="preserve">Jacqueline Gallagher (His Majesty’s Inspector at Education Scotland) delivered </w:t>
          </w:r>
          <w:r w:rsidRPr="00DD0A57">
            <w:rPr>
              <w:rFonts w:ascii="Tahoma" w:hAnsi="Tahoma" w:cs="Tahoma"/>
              <w:i/>
              <w:iCs/>
              <w:sz w:val="24"/>
            </w:rPr>
            <w:t>Perspectives on research: Taking an inquiry-led approach to developing a new inspectorate in Scotland</w:t>
          </w:r>
          <w:r w:rsidRPr="00DD0A57">
            <w:rPr>
              <w:rFonts w:ascii="Tahoma" w:hAnsi="Tahoma" w:cs="Tahoma"/>
              <w:sz w:val="24"/>
            </w:rPr>
            <w:t xml:space="preserve">. She discussed the major reform of the Scottish inspectorate, which was driven by research evidence. The inspectorate gathered evidence from policy makers, ‘critical friends’ in the research community, young </w:t>
          </w:r>
          <w:proofErr w:type="gramStart"/>
          <w:r w:rsidRPr="00DD0A57">
            <w:rPr>
              <w:rFonts w:ascii="Tahoma" w:hAnsi="Tahoma" w:cs="Tahoma"/>
              <w:sz w:val="24"/>
            </w:rPr>
            <w:t>people</w:t>
          </w:r>
          <w:proofErr w:type="gramEnd"/>
          <w:r w:rsidRPr="00DD0A57">
            <w:rPr>
              <w:rFonts w:ascii="Tahoma" w:hAnsi="Tahoma" w:cs="Tahoma"/>
              <w:sz w:val="24"/>
            </w:rPr>
            <w:t xml:space="preserve"> and their families. In addition, their inspectors carried out organisational analysis, along with the evaluation of school leaders and practitioners.</w:t>
          </w:r>
          <w:r w:rsidRPr="00DD0A57">
            <w:rPr>
              <w:rFonts w:ascii="Tahoma" w:hAnsi="Tahoma" w:cs="Tahoma"/>
              <w:i/>
              <w:iCs/>
              <w:sz w:val="24"/>
            </w:rPr>
            <w:t xml:space="preserve">  </w:t>
          </w:r>
          <w:r w:rsidRPr="00DD0A57">
            <w:rPr>
              <w:rFonts w:ascii="Tahoma" w:hAnsi="Tahoma" w:cs="Tahoma"/>
              <w:sz w:val="24"/>
              <w:szCs w:val="24"/>
              <w:highlight w:val="lightGray"/>
            </w:rPr>
            <w:t>[SICI website: link to the slides]</w:t>
          </w:r>
        </w:p>
        <w:p w14:paraId="56FA3743" w14:textId="4A87E479" w:rsidR="003958C4" w:rsidRPr="00DD0A57" w:rsidRDefault="004807B0" w:rsidP="00DD0A57">
          <w:pPr>
            <w:pStyle w:val="ListParagraph"/>
            <w:numPr>
              <w:ilvl w:val="0"/>
              <w:numId w:val="17"/>
            </w:numPr>
            <w:rPr>
              <w:rFonts w:ascii="Tahoma" w:hAnsi="Tahoma" w:cs="Tahoma"/>
              <w:sz w:val="24"/>
            </w:rPr>
          </w:pPr>
          <w:r w:rsidRPr="00DD0A57">
            <w:rPr>
              <w:rFonts w:ascii="Tahoma" w:hAnsi="Tahoma" w:cs="Tahoma"/>
              <w:sz w:val="24"/>
            </w:rPr>
            <w:t xml:space="preserve">Johan </w:t>
          </w:r>
          <w:proofErr w:type="spellStart"/>
          <w:r w:rsidRPr="00DD0A57">
            <w:rPr>
              <w:rFonts w:ascii="Tahoma" w:hAnsi="Tahoma" w:cs="Tahoma"/>
              <w:sz w:val="24"/>
            </w:rPr>
            <w:t>Gjersvold</w:t>
          </w:r>
          <w:proofErr w:type="spellEnd"/>
          <w:r w:rsidRPr="00DD0A57">
            <w:rPr>
              <w:rFonts w:ascii="Tahoma" w:hAnsi="Tahoma" w:cs="Tahoma"/>
              <w:sz w:val="24"/>
            </w:rPr>
            <w:t xml:space="preserve"> (Researcher), Cecilia </w:t>
          </w:r>
          <w:proofErr w:type="spellStart"/>
          <w:r w:rsidRPr="00DD0A57">
            <w:rPr>
              <w:rFonts w:ascii="Tahoma" w:hAnsi="Tahoma" w:cs="Tahoma"/>
              <w:sz w:val="24"/>
            </w:rPr>
            <w:t>Ledberg</w:t>
          </w:r>
          <w:proofErr w:type="spellEnd"/>
          <w:r w:rsidRPr="00DD0A57">
            <w:rPr>
              <w:rFonts w:ascii="Tahoma" w:hAnsi="Tahoma" w:cs="Tahoma"/>
              <w:sz w:val="24"/>
            </w:rPr>
            <w:t xml:space="preserve"> </w:t>
          </w:r>
          <w:proofErr w:type="spellStart"/>
          <w:r w:rsidRPr="00DD0A57">
            <w:rPr>
              <w:rFonts w:ascii="Tahoma" w:hAnsi="Tahoma" w:cs="Tahoma"/>
              <w:sz w:val="24"/>
            </w:rPr>
            <w:t>Buhlin</w:t>
          </w:r>
          <w:proofErr w:type="spellEnd"/>
          <w:r w:rsidRPr="00DD0A57">
            <w:rPr>
              <w:rFonts w:ascii="Tahoma" w:hAnsi="Tahoma" w:cs="Tahoma"/>
              <w:sz w:val="24"/>
            </w:rPr>
            <w:t xml:space="preserve"> (Researcher) and Lars Thornberg​ (Business Developer)</w:t>
          </w:r>
          <w:r w:rsidR="003F5AE1" w:rsidRPr="00DD0A57">
            <w:rPr>
              <w:rFonts w:ascii="Tahoma" w:hAnsi="Tahoma" w:cs="Tahoma"/>
              <w:sz w:val="24"/>
            </w:rPr>
            <w:t xml:space="preserve"> from </w:t>
          </w:r>
          <w:r w:rsidRPr="00DD0A57">
            <w:rPr>
              <w:rFonts w:ascii="Tahoma" w:hAnsi="Tahoma" w:cs="Tahoma"/>
              <w:sz w:val="24"/>
            </w:rPr>
            <w:t xml:space="preserve">the Swedish Schools Inspectorate presented on </w:t>
          </w:r>
          <w:proofErr w:type="gramStart"/>
          <w:r w:rsidRPr="00DD0A57">
            <w:rPr>
              <w:rFonts w:ascii="Tahoma" w:hAnsi="Tahoma" w:cs="Tahoma"/>
              <w:i/>
              <w:iCs/>
              <w:sz w:val="24"/>
            </w:rPr>
            <w:t>The</w:t>
          </w:r>
          <w:proofErr w:type="gramEnd"/>
          <w:r w:rsidRPr="00DD0A57">
            <w:rPr>
              <w:rFonts w:ascii="Tahoma" w:hAnsi="Tahoma" w:cs="Tahoma"/>
              <w:i/>
              <w:iCs/>
              <w:sz w:val="24"/>
            </w:rPr>
            <w:t xml:space="preserve"> use of school surveys to create a risk-based inspection</w:t>
          </w:r>
          <w:r w:rsidRPr="00DD0A57">
            <w:rPr>
              <w:rFonts w:ascii="Tahoma" w:hAnsi="Tahoma" w:cs="Tahoma"/>
              <w:sz w:val="24"/>
            </w:rPr>
            <w:t>. Their large-scale annual survey of schools</w:t>
          </w:r>
          <w:r w:rsidR="00943054" w:rsidRPr="00DD0A57">
            <w:rPr>
              <w:rFonts w:ascii="Tahoma" w:hAnsi="Tahoma" w:cs="Tahoma"/>
              <w:sz w:val="24"/>
            </w:rPr>
            <w:t xml:space="preserve"> in Sweden</w:t>
          </w:r>
          <w:r w:rsidRPr="00DD0A57">
            <w:rPr>
              <w:rFonts w:ascii="Tahoma" w:hAnsi="Tahoma" w:cs="Tahoma"/>
              <w:sz w:val="24"/>
            </w:rPr>
            <w:t xml:space="preserve"> collects pupils’, </w:t>
          </w:r>
          <w:proofErr w:type="gramStart"/>
          <w:r w:rsidRPr="00DD0A57">
            <w:rPr>
              <w:rFonts w:ascii="Tahoma" w:hAnsi="Tahoma" w:cs="Tahoma"/>
              <w:sz w:val="24"/>
            </w:rPr>
            <w:t>parents’</w:t>
          </w:r>
          <w:proofErr w:type="gramEnd"/>
          <w:r w:rsidRPr="00DD0A57">
            <w:rPr>
              <w:rFonts w:ascii="Tahoma" w:hAnsi="Tahoma" w:cs="Tahoma"/>
              <w:sz w:val="24"/>
            </w:rPr>
            <w:t xml:space="preserve"> and teachers’ views through questionnaires about study environment, pupils’ safety, teaching, pupils’ health, specialist support, school leadership, critical thinking, etc. The survey findings feed into the</w:t>
          </w:r>
          <w:r w:rsidR="00943054" w:rsidRPr="00DD0A57">
            <w:rPr>
              <w:rFonts w:ascii="Tahoma" w:hAnsi="Tahoma" w:cs="Tahoma"/>
              <w:sz w:val="24"/>
            </w:rPr>
            <w:t xml:space="preserve"> inspectorate’s</w:t>
          </w:r>
          <w:r w:rsidRPr="00DD0A57">
            <w:rPr>
              <w:rFonts w:ascii="Tahoma" w:hAnsi="Tahoma" w:cs="Tahoma"/>
              <w:sz w:val="24"/>
            </w:rPr>
            <w:t xml:space="preserve"> risk-assessment model to select schools for inspection. Findings are also shared with individual schools to give them an overview of their strengths and weaknesses. </w:t>
          </w:r>
          <w:r w:rsidRPr="00DD0A57">
            <w:rPr>
              <w:rFonts w:ascii="Tahoma" w:hAnsi="Tahoma" w:cs="Tahoma"/>
              <w:sz w:val="24"/>
              <w:szCs w:val="24"/>
              <w:highlight w:val="lightGray"/>
            </w:rPr>
            <w:t>[SICI website: link to the slides]</w:t>
          </w:r>
        </w:p>
        <w:p w14:paraId="0D0A0C7D" w14:textId="77777777" w:rsidR="00E128BB" w:rsidRDefault="00E128BB" w:rsidP="00E128BB">
          <w:pPr>
            <w:ind w:left="360"/>
            <w:rPr>
              <w:rFonts w:ascii="Tahoma" w:hAnsi="Tahoma" w:cs="Tahoma"/>
              <w:sz w:val="24"/>
            </w:rPr>
          </w:pPr>
        </w:p>
        <w:p w14:paraId="4EA204B7" w14:textId="7364DA9A" w:rsidR="00D255ED" w:rsidRDefault="00A705A1" w:rsidP="00A705A1">
          <w:pPr>
            <w:rPr>
              <w:rFonts w:ascii="Tahoma" w:hAnsi="Tahoma" w:cs="Tahoma"/>
              <w:sz w:val="24"/>
            </w:rPr>
          </w:pPr>
          <w:r>
            <w:rPr>
              <w:rFonts w:ascii="Tahoma" w:hAnsi="Tahoma" w:cs="Tahoma"/>
              <w:sz w:val="24"/>
            </w:rPr>
            <w:t>The following presentations</w:t>
          </w:r>
          <w:r w:rsidR="005D7F4A">
            <w:rPr>
              <w:rFonts w:ascii="Tahoma" w:hAnsi="Tahoma" w:cs="Tahoma"/>
              <w:sz w:val="24"/>
            </w:rPr>
            <w:t xml:space="preserve"> on the second day</w:t>
          </w:r>
          <w:r w:rsidR="00766C86">
            <w:rPr>
              <w:rFonts w:ascii="Tahoma" w:hAnsi="Tahoma" w:cs="Tahoma"/>
              <w:sz w:val="24"/>
            </w:rPr>
            <w:t xml:space="preserve"> were mostly </w:t>
          </w:r>
          <w:r w:rsidR="005D7F4A">
            <w:rPr>
              <w:rFonts w:ascii="Tahoma" w:hAnsi="Tahoma" w:cs="Tahoma"/>
              <w:sz w:val="24"/>
            </w:rPr>
            <w:t>linked with</w:t>
          </w:r>
          <w:r w:rsidR="00766C86">
            <w:rPr>
              <w:rFonts w:ascii="Tahoma" w:hAnsi="Tahoma" w:cs="Tahoma"/>
              <w:sz w:val="24"/>
            </w:rPr>
            <w:t xml:space="preserve"> Aim 2 of the workshop. </w:t>
          </w:r>
          <w:r w:rsidR="006334B3">
            <w:rPr>
              <w:rFonts w:ascii="Tahoma" w:hAnsi="Tahoma" w:cs="Tahoma"/>
              <w:sz w:val="24"/>
            </w:rPr>
            <w:t xml:space="preserve">Some focussed on </w:t>
          </w:r>
          <w:r w:rsidR="0060702E">
            <w:rPr>
              <w:rFonts w:ascii="Tahoma" w:hAnsi="Tahoma" w:cs="Tahoma"/>
              <w:sz w:val="24"/>
            </w:rPr>
            <w:t>practical and validity considerations when combining research and inspection expertise</w:t>
          </w:r>
          <w:r w:rsidR="00F05C8F">
            <w:rPr>
              <w:rFonts w:ascii="Tahoma" w:hAnsi="Tahoma" w:cs="Tahoma"/>
              <w:sz w:val="24"/>
            </w:rPr>
            <w:t xml:space="preserve">. Others </w:t>
          </w:r>
          <w:r w:rsidR="00D255ED">
            <w:rPr>
              <w:rFonts w:ascii="Tahoma" w:hAnsi="Tahoma" w:cs="Tahoma"/>
              <w:sz w:val="24"/>
            </w:rPr>
            <w:t>focussed on ethical considerat</w:t>
          </w:r>
          <w:r w:rsidR="00D934EC">
            <w:rPr>
              <w:rFonts w:ascii="Tahoma" w:hAnsi="Tahoma" w:cs="Tahoma"/>
              <w:sz w:val="24"/>
            </w:rPr>
            <w:t>ion</w:t>
          </w:r>
          <w:r w:rsidR="00D255ED">
            <w:rPr>
              <w:rFonts w:ascii="Tahoma" w:hAnsi="Tahoma" w:cs="Tahoma"/>
              <w:sz w:val="24"/>
            </w:rPr>
            <w:t>s.</w:t>
          </w:r>
        </w:p>
        <w:p w14:paraId="6BA7675A" w14:textId="18CB69AE" w:rsidR="00E128BB" w:rsidRPr="00E128BB" w:rsidRDefault="00A705A1" w:rsidP="00A705A1">
          <w:pPr>
            <w:rPr>
              <w:rFonts w:ascii="Tahoma" w:hAnsi="Tahoma" w:cs="Tahoma"/>
              <w:sz w:val="24"/>
            </w:rPr>
          </w:pPr>
          <w:r>
            <w:rPr>
              <w:rFonts w:ascii="Tahoma" w:hAnsi="Tahoma" w:cs="Tahoma"/>
              <w:sz w:val="24"/>
            </w:rPr>
            <w:t xml:space="preserve"> </w:t>
          </w:r>
        </w:p>
        <w:p w14:paraId="6FA39229" w14:textId="77777777" w:rsidR="005255DA" w:rsidRPr="005255DA" w:rsidRDefault="00FC4510" w:rsidP="005255DA">
          <w:pPr>
            <w:pStyle w:val="ListParagraph"/>
            <w:numPr>
              <w:ilvl w:val="0"/>
              <w:numId w:val="17"/>
            </w:numPr>
            <w:tabs>
              <w:tab w:val="left" w:pos="3630"/>
            </w:tabs>
            <w:rPr>
              <w:rFonts w:ascii="Tahoma" w:hAnsi="Tahoma" w:cs="Tahoma"/>
              <w:sz w:val="24"/>
            </w:rPr>
          </w:pPr>
          <w:r w:rsidRPr="00DD0A57">
            <w:rPr>
              <w:rFonts w:ascii="Tahoma" w:hAnsi="Tahoma" w:cs="Tahoma"/>
              <w:sz w:val="24"/>
            </w:rPr>
            <w:t xml:space="preserve">Joseph Mintz (Head of Rapid Response Unit, Ofsted) and Jos Parsons (Principal Officer, Further Education and Skills Policy team, Ofsted) </w:t>
          </w:r>
          <w:r w:rsidR="00A33212" w:rsidRPr="00DD0A57">
            <w:rPr>
              <w:rFonts w:ascii="Tahoma" w:hAnsi="Tahoma" w:cs="Tahoma"/>
              <w:sz w:val="24"/>
            </w:rPr>
            <w:t>presented</w:t>
          </w:r>
          <w:r w:rsidR="00B03EA5" w:rsidRPr="00DD0A57">
            <w:rPr>
              <w:rFonts w:ascii="Tahoma" w:hAnsi="Tahoma" w:cs="Tahoma"/>
              <w:sz w:val="24"/>
            </w:rPr>
            <w:t xml:space="preserve"> on</w:t>
          </w:r>
          <w:r w:rsidR="004A6274" w:rsidRPr="00DD0A57">
            <w:rPr>
              <w:rFonts w:ascii="Tahoma" w:hAnsi="Tahoma" w:cs="Tahoma"/>
              <w:sz w:val="24"/>
            </w:rPr>
            <w:t xml:space="preserve"> </w:t>
          </w:r>
          <w:r w:rsidR="00E01D2E" w:rsidRPr="00DD0A57">
            <w:rPr>
              <w:rFonts w:ascii="Tahoma" w:hAnsi="Tahoma" w:cs="Tahoma"/>
              <w:i/>
              <w:sz w:val="24"/>
            </w:rPr>
            <w:t>Ofsted’s Review of Careers Guidance:</w:t>
          </w:r>
          <w:r w:rsidR="009E34E4" w:rsidRPr="00DD0A57">
            <w:rPr>
              <w:rFonts w:ascii="Tahoma" w:hAnsi="Tahoma" w:cs="Tahoma"/>
              <w:i/>
              <w:sz w:val="24"/>
            </w:rPr>
            <w:t xml:space="preserve"> Utilising </w:t>
          </w:r>
          <w:r w:rsidR="00846703" w:rsidRPr="00DD0A57">
            <w:rPr>
              <w:rFonts w:ascii="Tahoma" w:hAnsi="Tahoma" w:cs="Tahoma"/>
              <w:i/>
              <w:iCs/>
              <w:sz w:val="24"/>
            </w:rPr>
            <w:t>Inspector</w:t>
          </w:r>
          <w:r w:rsidR="009E34E4" w:rsidRPr="00DD0A57">
            <w:rPr>
              <w:rFonts w:ascii="Tahoma" w:hAnsi="Tahoma" w:cs="Tahoma"/>
              <w:i/>
              <w:sz w:val="24"/>
            </w:rPr>
            <w:t xml:space="preserve"> and </w:t>
          </w:r>
          <w:r w:rsidR="00846703" w:rsidRPr="00DD0A57">
            <w:rPr>
              <w:rFonts w:ascii="Tahoma" w:hAnsi="Tahoma" w:cs="Tahoma"/>
              <w:i/>
              <w:iCs/>
              <w:sz w:val="24"/>
            </w:rPr>
            <w:t>Policy Staff Expertise</w:t>
          </w:r>
          <w:r w:rsidR="009E34E4" w:rsidRPr="00DD0A57">
            <w:rPr>
              <w:rFonts w:ascii="Tahoma" w:hAnsi="Tahoma" w:cs="Tahoma"/>
              <w:i/>
              <w:sz w:val="24"/>
            </w:rPr>
            <w:t xml:space="preserve"> in </w:t>
          </w:r>
          <w:r w:rsidR="00846703" w:rsidRPr="00DD0A57">
            <w:rPr>
              <w:rFonts w:ascii="Tahoma" w:hAnsi="Tahoma" w:cs="Tahoma"/>
              <w:i/>
              <w:iCs/>
              <w:sz w:val="24"/>
            </w:rPr>
            <w:t>Research</w:t>
          </w:r>
          <w:r w:rsidR="00B03EA5" w:rsidRPr="00DD0A57">
            <w:rPr>
              <w:rFonts w:ascii="Tahoma" w:hAnsi="Tahoma" w:cs="Tahoma"/>
              <w:i/>
              <w:sz w:val="24"/>
            </w:rPr>
            <w:t xml:space="preserve">. </w:t>
          </w:r>
          <w:r w:rsidR="00B03EA5" w:rsidRPr="00DD0A57">
            <w:rPr>
              <w:rFonts w:ascii="Tahoma" w:hAnsi="Tahoma" w:cs="Tahoma"/>
              <w:sz w:val="24"/>
            </w:rPr>
            <w:t>They discussed</w:t>
          </w:r>
          <w:r w:rsidRPr="00DD0A57">
            <w:rPr>
              <w:rFonts w:ascii="Tahoma" w:hAnsi="Tahoma" w:cs="Tahoma"/>
              <w:sz w:val="24"/>
            </w:rPr>
            <w:t xml:space="preserve"> a research study on careers guidance</w:t>
          </w:r>
          <w:r w:rsidR="00771ACD" w:rsidRPr="00DD0A57">
            <w:rPr>
              <w:rFonts w:ascii="Tahoma" w:hAnsi="Tahoma" w:cs="Tahoma"/>
              <w:sz w:val="24"/>
            </w:rPr>
            <w:t xml:space="preserve"> in </w:t>
          </w:r>
          <w:r w:rsidR="00771ACD" w:rsidRPr="00DD0A57">
            <w:rPr>
              <w:rFonts w:ascii="Tahoma" w:hAnsi="Tahoma" w:cs="Tahoma"/>
              <w:sz w:val="24"/>
            </w:rPr>
            <w:lastRenderedPageBreak/>
            <w:t>England</w:t>
          </w:r>
          <w:r w:rsidRPr="00DD0A57">
            <w:rPr>
              <w:rFonts w:ascii="Tahoma" w:hAnsi="Tahoma" w:cs="Tahoma"/>
              <w:sz w:val="24"/>
            </w:rPr>
            <w:t xml:space="preserve">. </w:t>
          </w:r>
          <w:r w:rsidR="006B7BE0" w:rsidRPr="00DD0A57">
            <w:rPr>
              <w:rFonts w:ascii="Tahoma" w:hAnsi="Tahoma" w:cs="Tahoma"/>
              <w:sz w:val="24"/>
            </w:rPr>
            <w:t>The focus was on</w:t>
          </w:r>
          <w:r w:rsidRPr="00DD0A57">
            <w:rPr>
              <w:rFonts w:ascii="Tahoma" w:hAnsi="Tahoma" w:cs="Tahoma"/>
              <w:sz w:val="24"/>
            </w:rPr>
            <w:t xml:space="preserve"> the symbiotic relationship between inspection and research. Researchers, </w:t>
          </w:r>
          <w:proofErr w:type="gramStart"/>
          <w:r w:rsidRPr="00DD0A57">
            <w:rPr>
              <w:rFonts w:ascii="Tahoma" w:hAnsi="Tahoma" w:cs="Tahoma"/>
              <w:sz w:val="24"/>
            </w:rPr>
            <w:t>inspectors</w:t>
          </w:r>
          <w:proofErr w:type="gramEnd"/>
          <w:r w:rsidRPr="00DD0A57">
            <w:rPr>
              <w:rFonts w:ascii="Tahoma" w:hAnsi="Tahoma" w:cs="Tahoma"/>
              <w:sz w:val="24"/>
            </w:rPr>
            <w:t xml:space="preserve"> and policy colleagues collaborated in this study. </w:t>
          </w:r>
          <w:r w:rsidRPr="00FF0020">
            <w:rPr>
              <w:rFonts w:ascii="Tahoma" w:hAnsi="Tahoma" w:cs="Tahoma"/>
              <w:sz w:val="24"/>
              <w:szCs w:val="24"/>
              <w:highlight w:val="lightGray"/>
            </w:rPr>
            <w:t>[SICI website: link to the slides]</w:t>
          </w:r>
        </w:p>
        <w:p w14:paraId="318F1788" w14:textId="62DE5AFB" w:rsidR="005255DA" w:rsidRPr="005255DA" w:rsidRDefault="00F25CB0" w:rsidP="005255DA">
          <w:pPr>
            <w:pStyle w:val="ListParagraph"/>
            <w:numPr>
              <w:ilvl w:val="0"/>
              <w:numId w:val="17"/>
            </w:numPr>
            <w:tabs>
              <w:tab w:val="left" w:pos="3630"/>
            </w:tabs>
            <w:rPr>
              <w:rFonts w:ascii="Tahoma" w:hAnsi="Tahoma" w:cs="Tahoma"/>
              <w:sz w:val="24"/>
            </w:rPr>
          </w:pPr>
          <w:r w:rsidRPr="005255DA">
            <w:rPr>
              <w:rFonts w:ascii="Tahoma" w:hAnsi="Tahoma" w:cs="Tahoma"/>
              <w:sz w:val="24"/>
              <w:szCs w:val="24"/>
            </w:rPr>
            <w:t>Heather Fearn (</w:t>
          </w:r>
          <w:r w:rsidR="00941811">
            <w:rPr>
              <w:rFonts w:ascii="Tahoma" w:hAnsi="Tahoma" w:cs="Tahoma"/>
              <w:sz w:val="24"/>
              <w:szCs w:val="24"/>
            </w:rPr>
            <w:t>S</w:t>
          </w:r>
          <w:r w:rsidR="00F63A73">
            <w:rPr>
              <w:rFonts w:ascii="Tahoma" w:hAnsi="Tahoma" w:cs="Tahoma"/>
              <w:sz w:val="24"/>
              <w:szCs w:val="24"/>
            </w:rPr>
            <w:t>enior His Majesty’s Inspector</w:t>
          </w:r>
          <w:r w:rsidRPr="005255DA">
            <w:rPr>
              <w:rFonts w:ascii="Tahoma" w:hAnsi="Tahoma" w:cs="Tahoma"/>
              <w:sz w:val="24"/>
              <w:szCs w:val="24"/>
            </w:rPr>
            <w:t xml:space="preserve">, Ofsted) and Alan Passingham (Senior Research Lead, Research and Evaluation, Ofsted) presented </w:t>
          </w:r>
          <w:r w:rsidRPr="005255DA">
            <w:rPr>
              <w:rFonts w:ascii="Tahoma" w:hAnsi="Tahoma" w:cs="Tahoma"/>
              <w:i/>
              <w:sz w:val="24"/>
              <w:szCs w:val="24"/>
            </w:rPr>
            <w:t xml:space="preserve">Spotlight on subject </w:t>
          </w:r>
          <w:r w:rsidR="0068547A" w:rsidRPr="005255DA">
            <w:rPr>
              <w:rFonts w:ascii="Tahoma" w:hAnsi="Tahoma" w:cs="Tahoma"/>
              <w:i/>
              <w:iCs/>
              <w:sz w:val="24"/>
              <w:szCs w:val="24"/>
            </w:rPr>
            <w:t>work</w:t>
          </w:r>
          <w:r w:rsidR="0068547A" w:rsidRPr="005255DA">
            <w:rPr>
              <w:rFonts w:ascii="Tahoma" w:hAnsi="Tahoma" w:cs="Tahoma"/>
              <w:sz w:val="24"/>
              <w:szCs w:val="24"/>
            </w:rPr>
            <w:t>.</w:t>
          </w:r>
          <w:r w:rsidRPr="005255DA">
            <w:rPr>
              <w:rFonts w:ascii="Tahoma" w:hAnsi="Tahoma" w:cs="Tahoma"/>
              <w:sz w:val="24"/>
              <w:szCs w:val="24"/>
            </w:rPr>
            <w:t xml:space="preserve"> They spoke about collaboration between Ofsted’s Curriculum Unit </w:t>
          </w:r>
          <w:r w:rsidR="007E79FF" w:rsidRPr="005255DA">
            <w:rPr>
              <w:rFonts w:ascii="Tahoma" w:hAnsi="Tahoma" w:cs="Tahoma"/>
              <w:sz w:val="24"/>
              <w:szCs w:val="24"/>
            </w:rPr>
            <w:t>and Ofsted’s</w:t>
          </w:r>
          <w:r w:rsidRPr="005255DA">
            <w:rPr>
              <w:rFonts w:ascii="Tahoma" w:hAnsi="Tahoma" w:cs="Tahoma"/>
              <w:sz w:val="24"/>
              <w:szCs w:val="24"/>
            </w:rPr>
            <w:t xml:space="preserve"> research team on subject reviews and subject reports. The reviews and reports are evidence-based outputs on the quality of school curriculum in a range of subjects. The presenters covered the history of the Curriculum Unit, the theory behind Ofsted’s understanding of curriculum, as well as the purpose and principles of the work</w:t>
          </w:r>
          <w:r w:rsidR="00FC4510" w:rsidRPr="005255DA">
            <w:rPr>
              <w:rFonts w:ascii="Tahoma" w:hAnsi="Tahoma" w:cs="Tahoma"/>
              <w:sz w:val="24"/>
              <w:szCs w:val="24"/>
            </w:rPr>
            <w:t xml:space="preserve">. </w:t>
          </w:r>
          <w:r w:rsidR="00FC4510" w:rsidRPr="005255DA">
            <w:rPr>
              <w:rFonts w:ascii="Tahoma" w:hAnsi="Tahoma" w:cs="Tahoma"/>
              <w:sz w:val="24"/>
              <w:szCs w:val="24"/>
              <w:highlight w:val="lightGray"/>
            </w:rPr>
            <w:t>[SICI website: link to the slides]</w:t>
          </w:r>
        </w:p>
        <w:p w14:paraId="03827D12" w14:textId="658EC7AD" w:rsidR="00FC4510" w:rsidRPr="005255DA" w:rsidRDefault="00FC4510" w:rsidP="005255DA">
          <w:pPr>
            <w:pStyle w:val="ListParagraph"/>
            <w:numPr>
              <w:ilvl w:val="0"/>
              <w:numId w:val="17"/>
            </w:numPr>
            <w:tabs>
              <w:tab w:val="left" w:pos="3630"/>
            </w:tabs>
            <w:rPr>
              <w:rFonts w:ascii="Tahoma" w:hAnsi="Tahoma" w:cs="Tahoma"/>
              <w:sz w:val="24"/>
            </w:rPr>
          </w:pPr>
          <w:r w:rsidRPr="005255DA">
            <w:rPr>
              <w:rFonts w:ascii="Tahoma" w:hAnsi="Tahoma" w:cs="Tahoma"/>
              <w:sz w:val="24"/>
            </w:rPr>
            <w:t xml:space="preserve">Richard Shiner (Head of Strategic Evaluation, Ofsted) delivered a session on research ethics and integrity at Ofsted. He discussed Ofsted’s ethics committee and process, the six Government Social Research (GSR) principles, as well as inspectors’ involvement with research design and ethics. Delegates were curious about voluntary informed consent from children and young people, and how the ethical bar is different for research and inspection. </w:t>
          </w:r>
          <w:r w:rsidRPr="005255DA">
            <w:rPr>
              <w:rFonts w:ascii="Tahoma" w:hAnsi="Tahoma" w:cs="Tahoma"/>
              <w:sz w:val="24"/>
              <w:szCs w:val="24"/>
              <w:highlight w:val="lightGray"/>
            </w:rPr>
            <w:t>[SICI website: link to the slides]</w:t>
          </w:r>
        </w:p>
        <w:p w14:paraId="74C78F57" w14:textId="77777777" w:rsidR="00292B18" w:rsidRDefault="00292B18" w:rsidP="00292B18">
          <w:pPr>
            <w:rPr>
              <w:rFonts w:ascii="Tahoma" w:hAnsi="Tahoma" w:cs="Tahoma"/>
              <w:sz w:val="24"/>
            </w:rPr>
          </w:pPr>
        </w:p>
        <w:p w14:paraId="2E75F491" w14:textId="1B87CEBB" w:rsidR="00292B18" w:rsidRDefault="007629D2" w:rsidP="00292B18">
          <w:pPr>
            <w:rPr>
              <w:rFonts w:ascii="Tahoma" w:hAnsi="Tahoma" w:cs="Tahoma"/>
              <w:sz w:val="24"/>
            </w:rPr>
          </w:pPr>
          <w:r>
            <w:rPr>
              <w:rFonts w:ascii="Tahoma" w:hAnsi="Tahoma" w:cs="Tahoma"/>
              <w:sz w:val="24"/>
            </w:rPr>
            <w:t xml:space="preserve">The panel discussion on the first day and </w:t>
          </w:r>
          <w:r w:rsidR="00DC3089">
            <w:rPr>
              <w:rFonts w:ascii="Tahoma" w:hAnsi="Tahoma" w:cs="Tahoma"/>
              <w:sz w:val="24"/>
            </w:rPr>
            <w:t>small</w:t>
          </w:r>
          <w:r w:rsidR="00D32284">
            <w:rPr>
              <w:rFonts w:ascii="Tahoma" w:hAnsi="Tahoma" w:cs="Tahoma"/>
              <w:sz w:val="24"/>
            </w:rPr>
            <w:t xml:space="preserve"> group discussion on the second day largely fed into Aim 3</w:t>
          </w:r>
          <w:r w:rsidR="00F231D8">
            <w:rPr>
              <w:rFonts w:ascii="Tahoma" w:hAnsi="Tahoma" w:cs="Tahoma"/>
              <w:sz w:val="24"/>
            </w:rPr>
            <w:t xml:space="preserve">, </w:t>
          </w:r>
          <w:r w:rsidR="00AD7912">
            <w:rPr>
              <w:rFonts w:ascii="Tahoma" w:hAnsi="Tahoma" w:cs="Tahoma"/>
              <w:sz w:val="24"/>
            </w:rPr>
            <w:t xml:space="preserve">and partly </w:t>
          </w:r>
          <w:r w:rsidR="00B25A48">
            <w:rPr>
              <w:rFonts w:ascii="Tahoma" w:hAnsi="Tahoma" w:cs="Tahoma"/>
              <w:sz w:val="24"/>
            </w:rPr>
            <w:t xml:space="preserve">into </w:t>
          </w:r>
          <w:r w:rsidR="00AD7912">
            <w:rPr>
              <w:rFonts w:ascii="Tahoma" w:hAnsi="Tahoma" w:cs="Tahoma"/>
              <w:sz w:val="24"/>
            </w:rPr>
            <w:t>Aim 1</w:t>
          </w:r>
          <w:r w:rsidR="00F231D8">
            <w:rPr>
              <w:rFonts w:ascii="Tahoma" w:hAnsi="Tahoma" w:cs="Tahoma"/>
              <w:sz w:val="24"/>
            </w:rPr>
            <w:t>,</w:t>
          </w:r>
          <w:r w:rsidR="00D32284">
            <w:rPr>
              <w:rFonts w:ascii="Tahoma" w:hAnsi="Tahoma" w:cs="Tahoma"/>
              <w:sz w:val="24"/>
            </w:rPr>
            <w:t xml:space="preserve"> of the worksh</w:t>
          </w:r>
          <w:r w:rsidR="00B36053">
            <w:rPr>
              <w:rFonts w:ascii="Tahoma" w:hAnsi="Tahoma" w:cs="Tahoma"/>
              <w:sz w:val="24"/>
            </w:rPr>
            <w:t>op:</w:t>
          </w:r>
        </w:p>
        <w:p w14:paraId="1E33BB09" w14:textId="77777777" w:rsidR="005A7321" w:rsidRDefault="005A7321" w:rsidP="005A7321">
          <w:pPr>
            <w:rPr>
              <w:rFonts w:ascii="Tahoma" w:hAnsi="Tahoma" w:cs="Tahoma"/>
              <w:sz w:val="24"/>
            </w:rPr>
          </w:pPr>
        </w:p>
        <w:p w14:paraId="23FF1C3C" w14:textId="2F8726E4" w:rsidR="00397BD2" w:rsidRPr="005A7321" w:rsidRDefault="00AD7912" w:rsidP="005A7321">
          <w:pPr>
            <w:rPr>
              <w:rFonts w:ascii="Tahoma" w:hAnsi="Tahoma" w:cs="Tahoma"/>
              <w:sz w:val="24"/>
            </w:rPr>
          </w:pPr>
          <w:r w:rsidRPr="005A7321">
            <w:rPr>
              <w:rFonts w:ascii="Tahoma" w:hAnsi="Tahoma" w:cs="Tahoma"/>
              <w:sz w:val="24"/>
            </w:rPr>
            <w:t>The</w:t>
          </w:r>
          <w:r w:rsidR="00397BD2" w:rsidRPr="005A7321">
            <w:rPr>
              <w:rFonts w:ascii="Tahoma" w:hAnsi="Tahoma" w:cs="Tahoma"/>
              <w:sz w:val="24"/>
            </w:rPr>
            <w:t xml:space="preserve"> panel discussion about the role of research in inspection featur</w:t>
          </w:r>
          <w:r w:rsidR="004D0F7C" w:rsidRPr="005A7321">
            <w:rPr>
              <w:rFonts w:ascii="Tahoma" w:hAnsi="Tahoma" w:cs="Tahoma"/>
              <w:sz w:val="24"/>
            </w:rPr>
            <w:t>ed</w:t>
          </w:r>
          <w:r w:rsidR="00397BD2" w:rsidRPr="005A7321">
            <w:rPr>
              <w:rFonts w:ascii="Tahoma" w:hAnsi="Tahoma" w:cs="Tahoma"/>
              <w:sz w:val="24"/>
            </w:rPr>
            <w:t xml:space="preserve"> colleagues from Ireland</w:t>
          </w:r>
          <w:r w:rsidR="00447416">
            <w:rPr>
              <w:rFonts w:ascii="Tahoma" w:hAnsi="Tahoma" w:cs="Tahoma"/>
              <w:sz w:val="24"/>
            </w:rPr>
            <w:t xml:space="preserve"> (Padraig</w:t>
          </w:r>
          <w:r w:rsidR="000116A9">
            <w:rPr>
              <w:rFonts w:ascii="Tahoma" w:hAnsi="Tahoma" w:cs="Tahoma"/>
              <w:sz w:val="24"/>
            </w:rPr>
            <w:t xml:space="preserve"> Mac Fhlannchadha</w:t>
          </w:r>
          <w:r w:rsidR="00710DFD">
            <w:rPr>
              <w:rFonts w:ascii="Tahoma" w:hAnsi="Tahoma" w:cs="Tahoma"/>
              <w:sz w:val="24"/>
            </w:rPr>
            <w:t>, Assistant Chief Inspector, Department of Education)</w:t>
          </w:r>
          <w:r w:rsidR="00397BD2" w:rsidRPr="005A7321">
            <w:rPr>
              <w:rFonts w:ascii="Tahoma" w:hAnsi="Tahoma" w:cs="Tahoma"/>
              <w:sz w:val="24"/>
            </w:rPr>
            <w:t>, the Basque Country</w:t>
          </w:r>
          <w:r w:rsidR="00710DFD">
            <w:rPr>
              <w:rFonts w:ascii="Tahoma" w:hAnsi="Tahoma" w:cs="Tahoma"/>
              <w:sz w:val="24"/>
            </w:rPr>
            <w:t xml:space="preserve"> (Maider Ituarte and Martin Casado, Inspectors, </w:t>
          </w:r>
          <w:r w:rsidR="00983049">
            <w:rPr>
              <w:rFonts w:ascii="Tahoma" w:hAnsi="Tahoma" w:cs="Tahoma"/>
              <w:sz w:val="24"/>
            </w:rPr>
            <w:t>the Basque Inspectorate)</w:t>
          </w:r>
          <w:r w:rsidR="00397BD2" w:rsidRPr="005A7321">
            <w:rPr>
              <w:rFonts w:ascii="Tahoma" w:hAnsi="Tahoma" w:cs="Tahoma"/>
              <w:sz w:val="24"/>
            </w:rPr>
            <w:t>, the Netherlands</w:t>
          </w:r>
          <w:r w:rsidR="00983049">
            <w:rPr>
              <w:rFonts w:ascii="Tahoma" w:hAnsi="Tahoma" w:cs="Tahoma"/>
              <w:sz w:val="24"/>
            </w:rPr>
            <w:t xml:space="preserve"> (Matthijs van den Berg</w:t>
          </w:r>
          <w:r w:rsidR="00397BD2" w:rsidRPr="005A7321">
            <w:rPr>
              <w:rFonts w:ascii="Tahoma" w:hAnsi="Tahoma" w:cs="Tahoma"/>
              <w:sz w:val="24"/>
            </w:rPr>
            <w:t>,</w:t>
          </w:r>
          <w:r w:rsidR="00983049">
            <w:rPr>
              <w:rFonts w:ascii="Tahoma" w:hAnsi="Tahoma" w:cs="Tahoma"/>
              <w:sz w:val="24"/>
            </w:rPr>
            <w:t xml:space="preserve"> Director of Research Department,</w:t>
          </w:r>
          <w:r w:rsidR="002D7A06">
            <w:rPr>
              <w:rFonts w:ascii="Tahoma" w:hAnsi="Tahoma" w:cs="Tahoma"/>
              <w:sz w:val="24"/>
            </w:rPr>
            <w:t xml:space="preserve"> the Dutch Inspectorate of Education)</w:t>
          </w:r>
          <w:r w:rsidR="00340D0A">
            <w:rPr>
              <w:rFonts w:ascii="Tahoma" w:hAnsi="Tahoma" w:cs="Tahoma"/>
              <w:sz w:val="24"/>
            </w:rPr>
            <w:t>,</w:t>
          </w:r>
          <w:r w:rsidR="00397BD2" w:rsidRPr="005A7321">
            <w:rPr>
              <w:rFonts w:ascii="Tahoma" w:hAnsi="Tahoma" w:cs="Tahoma"/>
              <w:sz w:val="24"/>
            </w:rPr>
            <w:t xml:space="preserve"> Flanders</w:t>
          </w:r>
          <w:r w:rsidR="002D7A06">
            <w:rPr>
              <w:rFonts w:ascii="Tahoma" w:hAnsi="Tahoma" w:cs="Tahoma"/>
              <w:sz w:val="24"/>
            </w:rPr>
            <w:t xml:space="preserve"> (Jeroen Lauwers</w:t>
          </w:r>
          <w:r w:rsidR="00184DA7">
            <w:rPr>
              <w:rFonts w:ascii="Tahoma" w:hAnsi="Tahoma" w:cs="Tahoma"/>
              <w:sz w:val="24"/>
            </w:rPr>
            <w:t>, Inspector Research Expert, the Flemish inspectorate)</w:t>
          </w:r>
          <w:r w:rsidR="00397BD2" w:rsidRPr="005A7321">
            <w:rPr>
              <w:rFonts w:ascii="Tahoma" w:hAnsi="Tahoma" w:cs="Tahoma"/>
              <w:sz w:val="24"/>
            </w:rPr>
            <w:t xml:space="preserve"> and England</w:t>
          </w:r>
          <w:r w:rsidR="00184DA7">
            <w:rPr>
              <w:rFonts w:ascii="Tahoma" w:hAnsi="Tahoma" w:cs="Tahoma"/>
              <w:sz w:val="24"/>
            </w:rPr>
            <w:t xml:space="preserve"> (Richard Kueh, Deputy Director</w:t>
          </w:r>
          <w:r w:rsidR="002B333F">
            <w:rPr>
              <w:rFonts w:ascii="Tahoma" w:hAnsi="Tahoma" w:cs="Tahoma"/>
              <w:sz w:val="24"/>
            </w:rPr>
            <w:t>,</w:t>
          </w:r>
          <w:r w:rsidR="00184DA7">
            <w:rPr>
              <w:rFonts w:ascii="Tahoma" w:hAnsi="Tahoma" w:cs="Tahoma"/>
              <w:sz w:val="24"/>
            </w:rPr>
            <w:t xml:space="preserve"> Research &amp; Evaluation, Ofsted)</w:t>
          </w:r>
          <w:r w:rsidR="00397BD2" w:rsidRPr="005A7321">
            <w:rPr>
              <w:rFonts w:ascii="Tahoma" w:hAnsi="Tahoma" w:cs="Tahoma"/>
              <w:sz w:val="24"/>
            </w:rPr>
            <w:t>. The panel discussed the following questions:</w:t>
          </w:r>
        </w:p>
        <w:p w14:paraId="6352848B" w14:textId="77777777" w:rsidR="005255DA" w:rsidRDefault="00397BD2" w:rsidP="005255DA">
          <w:pPr>
            <w:pStyle w:val="ListParagraph"/>
            <w:numPr>
              <w:ilvl w:val="0"/>
              <w:numId w:val="17"/>
            </w:numPr>
            <w:rPr>
              <w:rFonts w:ascii="Tahoma" w:hAnsi="Tahoma" w:cs="Tahoma"/>
              <w:sz w:val="24"/>
            </w:rPr>
          </w:pPr>
          <w:r w:rsidRPr="005255DA">
            <w:rPr>
              <w:rFonts w:ascii="Tahoma" w:hAnsi="Tahoma" w:cs="Tahoma"/>
              <w:sz w:val="24"/>
            </w:rPr>
            <w:t xml:space="preserve">How does research feed into policy or inspection in your context? What are the avenues, </w:t>
          </w:r>
          <w:proofErr w:type="gramStart"/>
          <w:r w:rsidRPr="005255DA">
            <w:rPr>
              <w:rFonts w:ascii="Tahoma" w:hAnsi="Tahoma" w:cs="Tahoma"/>
              <w:sz w:val="24"/>
            </w:rPr>
            <w:t>challenges</w:t>
          </w:r>
          <w:proofErr w:type="gramEnd"/>
          <w:r w:rsidRPr="005255DA">
            <w:rPr>
              <w:rFonts w:ascii="Tahoma" w:hAnsi="Tahoma" w:cs="Tahoma"/>
              <w:sz w:val="24"/>
            </w:rPr>
            <w:t xml:space="preserve"> and opportunities?</w:t>
          </w:r>
        </w:p>
        <w:p w14:paraId="635E2AD6" w14:textId="77777777" w:rsidR="005255DA" w:rsidRDefault="00397BD2" w:rsidP="005255DA">
          <w:pPr>
            <w:pStyle w:val="ListParagraph"/>
            <w:numPr>
              <w:ilvl w:val="0"/>
              <w:numId w:val="17"/>
            </w:numPr>
            <w:rPr>
              <w:rFonts w:ascii="Tahoma" w:hAnsi="Tahoma" w:cs="Tahoma"/>
              <w:sz w:val="24"/>
            </w:rPr>
          </w:pPr>
          <w:r w:rsidRPr="005255DA">
            <w:rPr>
              <w:rFonts w:ascii="Tahoma" w:hAnsi="Tahoma" w:cs="Tahoma"/>
              <w:sz w:val="24"/>
            </w:rPr>
            <w:t>What capabilities can research give an inspectorate?</w:t>
          </w:r>
        </w:p>
        <w:p w14:paraId="3C4CAE93" w14:textId="360B1CD7" w:rsidR="00397BD2" w:rsidRPr="005255DA" w:rsidRDefault="00397BD2" w:rsidP="005255DA">
          <w:pPr>
            <w:pStyle w:val="ListParagraph"/>
            <w:numPr>
              <w:ilvl w:val="0"/>
              <w:numId w:val="17"/>
            </w:numPr>
            <w:rPr>
              <w:rFonts w:ascii="Tahoma" w:hAnsi="Tahoma" w:cs="Tahoma"/>
              <w:sz w:val="24"/>
            </w:rPr>
          </w:pPr>
          <w:r w:rsidRPr="005255DA">
            <w:rPr>
              <w:rFonts w:ascii="Tahoma" w:hAnsi="Tahoma" w:cs="Tahoma"/>
              <w:sz w:val="24"/>
            </w:rPr>
            <w:t>What are your research priorities?</w:t>
          </w:r>
        </w:p>
        <w:p w14:paraId="770F60BD" w14:textId="77777777" w:rsidR="00397BD2" w:rsidRDefault="00397BD2" w:rsidP="00292B18">
          <w:pPr>
            <w:rPr>
              <w:rFonts w:ascii="Tahoma" w:hAnsi="Tahoma" w:cs="Tahoma"/>
              <w:sz w:val="24"/>
            </w:rPr>
          </w:pPr>
        </w:p>
        <w:p w14:paraId="18B456AE" w14:textId="70B9ABC4" w:rsidR="00A7399D" w:rsidRPr="00292B18" w:rsidRDefault="00A7399D" w:rsidP="00292B18">
          <w:pPr>
            <w:rPr>
              <w:rFonts w:ascii="Tahoma" w:hAnsi="Tahoma" w:cs="Tahoma"/>
              <w:sz w:val="24"/>
            </w:rPr>
          </w:pPr>
          <w:r>
            <w:rPr>
              <w:rFonts w:ascii="Tahoma" w:hAnsi="Tahoma" w:cs="Tahoma"/>
              <w:sz w:val="24"/>
            </w:rPr>
            <w:t>The final session was</w:t>
          </w:r>
          <w:r w:rsidRPr="00286105">
            <w:rPr>
              <w:rFonts w:ascii="Tahoma" w:hAnsi="Tahoma" w:cs="Tahoma"/>
              <w:sz w:val="24"/>
            </w:rPr>
            <w:t xml:space="preserve"> a </w:t>
          </w:r>
          <w:r w:rsidR="00CB2F85">
            <w:rPr>
              <w:rFonts w:ascii="Tahoma" w:hAnsi="Tahoma" w:cs="Tahoma"/>
              <w:sz w:val="24"/>
            </w:rPr>
            <w:t xml:space="preserve">small </w:t>
          </w:r>
          <w:r w:rsidRPr="00286105">
            <w:rPr>
              <w:rFonts w:ascii="Tahoma" w:hAnsi="Tahoma" w:cs="Tahoma"/>
              <w:sz w:val="24"/>
            </w:rPr>
            <w:t>group activity. There was lots of healthy debate and stimulating discussion. The delegates discussed the opportunities and challenges of conducting research in their education inspectorates, and ways of maximising the impact of their research.</w:t>
          </w:r>
          <w:r w:rsidR="009A5D0B">
            <w:rPr>
              <w:rFonts w:ascii="Tahoma" w:hAnsi="Tahoma" w:cs="Tahoma"/>
              <w:sz w:val="24"/>
            </w:rPr>
            <w:t xml:space="preserve"> The insights from </w:t>
          </w:r>
          <w:r w:rsidR="003802B0">
            <w:rPr>
              <w:rFonts w:ascii="Tahoma" w:hAnsi="Tahoma" w:cs="Tahoma"/>
              <w:sz w:val="24"/>
            </w:rPr>
            <w:t xml:space="preserve">the panel discussion and the </w:t>
          </w:r>
          <w:r w:rsidR="00A461E7">
            <w:rPr>
              <w:rFonts w:ascii="Tahoma" w:hAnsi="Tahoma" w:cs="Tahoma"/>
              <w:sz w:val="24"/>
            </w:rPr>
            <w:t>small group discussion</w:t>
          </w:r>
          <w:r w:rsidR="009A5D0B">
            <w:rPr>
              <w:rFonts w:ascii="Tahoma" w:hAnsi="Tahoma" w:cs="Tahoma"/>
              <w:sz w:val="24"/>
            </w:rPr>
            <w:t xml:space="preserve"> </w:t>
          </w:r>
          <w:r w:rsidR="00A461E7">
            <w:rPr>
              <w:rFonts w:ascii="Tahoma" w:hAnsi="Tahoma" w:cs="Tahoma"/>
              <w:sz w:val="24"/>
            </w:rPr>
            <w:t>are</w:t>
          </w:r>
          <w:r w:rsidR="009A5D0B">
            <w:rPr>
              <w:rFonts w:ascii="Tahoma" w:hAnsi="Tahoma" w:cs="Tahoma"/>
              <w:sz w:val="24"/>
            </w:rPr>
            <w:t xml:space="preserve"> included in </w:t>
          </w:r>
          <w:r w:rsidR="003E5E73">
            <w:rPr>
              <w:rFonts w:ascii="Tahoma" w:hAnsi="Tahoma" w:cs="Tahoma"/>
              <w:sz w:val="24"/>
            </w:rPr>
            <w:t>the earlier section of this summary ‘What lessons have we learnt as a result of this workshop?’</w:t>
          </w:r>
        </w:p>
        <w:p w14:paraId="5EAD82F4" w14:textId="77777777" w:rsidR="00F40D4A" w:rsidRPr="00F40D4A" w:rsidRDefault="00F66B00" w:rsidP="00FC4510">
          <w:pPr>
            <w:pStyle w:val="ListParagraph"/>
            <w:ind w:left="1440"/>
            <w:rPr>
              <w:rFonts w:ascii="Tahoma" w:hAnsi="Tahoma" w:cs="Tahoma"/>
              <w:sz w:val="24"/>
            </w:rPr>
          </w:pPr>
        </w:p>
      </w:sdtContent>
    </w:sdt>
    <w:p w14:paraId="5826E7A5" w14:textId="77777777" w:rsidR="00DF6153" w:rsidRPr="005644B4" w:rsidRDefault="00DF6153">
      <w:pPr>
        <w:rPr>
          <w:rFonts w:asciiTheme="minorHAnsi" w:hAnsiTheme="minorHAnsi"/>
          <w:sz w:val="28"/>
          <w:lang w:val="en-US"/>
        </w:rPr>
      </w:pPr>
    </w:p>
    <w:p w14:paraId="67918AC4" w14:textId="77777777" w:rsidR="00DF6153" w:rsidRPr="005644B4" w:rsidRDefault="00DF6153">
      <w:pPr>
        <w:rPr>
          <w:rFonts w:asciiTheme="minorHAnsi" w:hAnsiTheme="minorHAnsi"/>
          <w:sz w:val="28"/>
          <w:lang w:val="en-US"/>
        </w:rPr>
      </w:pPr>
      <w:r w:rsidRPr="005644B4">
        <w:rPr>
          <w:rFonts w:asciiTheme="minorHAnsi" w:hAnsiTheme="minorHAnsi"/>
          <w:sz w:val="28"/>
          <w:lang w:val="en-US"/>
        </w:rPr>
        <w:t>The following acti</w:t>
      </w:r>
      <w:r w:rsidR="00F56479">
        <w:rPr>
          <w:rFonts w:asciiTheme="minorHAnsi" w:hAnsiTheme="minorHAnsi"/>
          <w:sz w:val="28"/>
          <w:lang w:val="en-US"/>
        </w:rPr>
        <w:t>vity forms were very successful:</w:t>
      </w:r>
    </w:p>
    <w:sdt>
      <w:sdtPr>
        <w:rPr>
          <w:rFonts w:asciiTheme="minorHAnsi" w:hAnsiTheme="minorHAnsi"/>
          <w:sz w:val="24"/>
          <w:szCs w:val="24"/>
          <w:lang w:val="en-US"/>
        </w:rPr>
        <w:id w:val="606313973"/>
        <w:placeholder>
          <w:docPart w:val="D20381BDA35B4F449FB4919EB5F8931B"/>
        </w:placeholder>
      </w:sdtPr>
      <w:sdtEndPr/>
      <w:sdtContent>
        <w:p w14:paraId="55857BA3" w14:textId="545AEDF3" w:rsidR="003958C4" w:rsidRPr="00C378E5" w:rsidRDefault="00C378E5" w:rsidP="003958C4">
          <w:pPr>
            <w:rPr>
              <w:rFonts w:ascii="Tahoma" w:hAnsi="Tahoma" w:cs="Tahoma"/>
              <w:sz w:val="24"/>
            </w:rPr>
          </w:pPr>
          <w:r>
            <w:rPr>
              <w:rFonts w:ascii="Tahoma" w:hAnsi="Tahoma" w:cs="Tahoma"/>
              <w:sz w:val="24"/>
            </w:rPr>
            <w:t xml:space="preserve">It was useful to have a variety of formats in this workshop. PowerPoint presentations, panel discussions and small group work complemented each other, while also keeping the participants engaged. We also had a Slido activity which succinctly captured the </w:t>
          </w:r>
          <w:r w:rsidR="00EF52FC">
            <w:rPr>
              <w:rFonts w:ascii="Tahoma" w:hAnsi="Tahoma" w:cs="Tahoma"/>
              <w:sz w:val="24"/>
            </w:rPr>
            <w:t>main</w:t>
          </w:r>
          <w:r>
            <w:rPr>
              <w:rFonts w:ascii="Tahoma" w:hAnsi="Tahoma" w:cs="Tahoma"/>
              <w:sz w:val="24"/>
            </w:rPr>
            <w:t xml:space="preserve"> take</w:t>
          </w:r>
          <w:r w:rsidR="00EF52FC">
            <w:rPr>
              <w:rFonts w:ascii="Tahoma" w:hAnsi="Tahoma" w:cs="Tahoma"/>
              <w:sz w:val="24"/>
            </w:rPr>
            <w:t>-</w:t>
          </w:r>
          <w:r>
            <w:rPr>
              <w:rFonts w:ascii="Tahoma" w:hAnsi="Tahoma" w:cs="Tahoma"/>
              <w:sz w:val="24"/>
            </w:rPr>
            <w:t xml:space="preserve">home messages from the workshop. </w:t>
          </w:r>
          <w:r w:rsidR="003D7CE4">
            <w:rPr>
              <w:rFonts w:ascii="Tahoma" w:hAnsi="Tahoma" w:cs="Tahoma"/>
              <w:sz w:val="24"/>
            </w:rPr>
            <w:t xml:space="preserve"> </w:t>
          </w:r>
        </w:p>
      </w:sdtContent>
    </w:sdt>
    <w:p w14:paraId="7CE4EE68" w14:textId="77777777" w:rsidR="00DF6153" w:rsidRPr="005644B4" w:rsidRDefault="00DF6153">
      <w:pPr>
        <w:rPr>
          <w:rFonts w:asciiTheme="minorHAnsi" w:hAnsiTheme="minorHAnsi"/>
          <w:sz w:val="28"/>
          <w:lang w:val="en-US"/>
        </w:rPr>
      </w:pPr>
    </w:p>
    <w:p w14:paraId="759B15F2" w14:textId="77777777" w:rsidR="00DF6153" w:rsidRPr="005644B4" w:rsidRDefault="00DF6153">
      <w:pPr>
        <w:rPr>
          <w:rFonts w:asciiTheme="minorHAnsi" w:hAnsiTheme="minorHAnsi"/>
          <w:sz w:val="28"/>
          <w:lang w:val="en-US"/>
        </w:rPr>
      </w:pPr>
      <w:r w:rsidRPr="005644B4">
        <w:rPr>
          <w:rFonts w:asciiTheme="minorHAnsi" w:hAnsiTheme="minorHAnsi"/>
          <w:sz w:val="28"/>
          <w:lang w:val="en-US"/>
        </w:rPr>
        <w:t>What would be a good follow-up theme or activity?</w:t>
      </w:r>
    </w:p>
    <w:sdt>
      <w:sdtPr>
        <w:rPr>
          <w:rFonts w:asciiTheme="minorHAnsi" w:eastAsiaTheme="minorHAnsi" w:hAnsiTheme="minorHAnsi" w:cstheme="minorBidi"/>
          <w:sz w:val="24"/>
          <w:szCs w:val="24"/>
          <w:lang w:val="en-US"/>
        </w:rPr>
        <w:id w:val="-471513798"/>
        <w:placeholder>
          <w:docPart w:val="B90A6107F63F4DF1A5793EFEDF82D393"/>
        </w:placeholder>
      </w:sdtPr>
      <w:sdtEndPr>
        <w:rPr>
          <w:rFonts w:ascii="Univers" w:eastAsia="Times New Roman" w:hAnsi="Univers" w:cs="Times New Roman"/>
          <w:sz w:val="20"/>
          <w:szCs w:val="20"/>
          <w:lang w:val="nl-NL"/>
        </w:rPr>
      </w:sdtEndPr>
      <w:sdtContent>
        <w:p w14:paraId="245A4E92" w14:textId="458ECB71" w:rsidR="00015FEC" w:rsidRDefault="00015FEC" w:rsidP="00015FEC">
          <w:pPr>
            <w:rPr>
              <w:rFonts w:ascii="Tahoma" w:hAnsi="Tahoma" w:cs="Tahoma"/>
              <w:sz w:val="24"/>
            </w:rPr>
          </w:pPr>
          <w:r>
            <w:rPr>
              <w:rFonts w:ascii="Tahoma" w:hAnsi="Tahoma" w:cs="Tahoma"/>
              <w:sz w:val="24"/>
            </w:rPr>
            <w:t>The delegates told us they are interested in different ways of collaboration</w:t>
          </w:r>
          <w:r w:rsidR="0062056A">
            <w:rPr>
              <w:rFonts w:ascii="Tahoma" w:hAnsi="Tahoma" w:cs="Tahoma"/>
              <w:sz w:val="24"/>
            </w:rPr>
            <w:t xml:space="preserve"> across SICI inspectorates</w:t>
          </w:r>
          <w:r>
            <w:rPr>
              <w:rFonts w:ascii="Tahoma" w:hAnsi="Tahoma" w:cs="Tahoma"/>
              <w:sz w:val="24"/>
            </w:rPr>
            <w:t>:</w:t>
          </w:r>
        </w:p>
        <w:p w14:paraId="37850185" w14:textId="77777777" w:rsidR="00015FEC" w:rsidRDefault="00015FEC" w:rsidP="00015FEC">
          <w:pPr>
            <w:pStyle w:val="ListParagraph"/>
            <w:numPr>
              <w:ilvl w:val="0"/>
              <w:numId w:val="15"/>
            </w:numPr>
            <w:rPr>
              <w:rFonts w:ascii="Tahoma" w:hAnsi="Tahoma" w:cs="Tahoma"/>
              <w:sz w:val="24"/>
            </w:rPr>
          </w:pPr>
          <w:r>
            <w:rPr>
              <w:rFonts w:ascii="Tahoma" w:hAnsi="Tahoma" w:cs="Tahoma"/>
              <w:sz w:val="24"/>
            </w:rPr>
            <w:t>Workshops</w:t>
          </w:r>
        </w:p>
        <w:p w14:paraId="049813ED" w14:textId="77777777" w:rsidR="00015FEC" w:rsidRDefault="00015FEC" w:rsidP="00015FEC">
          <w:pPr>
            <w:pStyle w:val="ListParagraph"/>
            <w:numPr>
              <w:ilvl w:val="0"/>
              <w:numId w:val="15"/>
            </w:numPr>
            <w:rPr>
              <w:rFonts w:ascii="Tahoma" w:hAnsi="Tahoma" w:cs="Tahoma"/>
              <w:sz w:val="24"/>
            </w:rPr>
          </w:pPr>
          <w:r>
            <w:rPr>
              <w:rFonts w:ascii="Tahoma" w:hAnsi="Tahoma" w:cs="Tahoma"/>
              <w:sz w:val="24"/>
            </w:rPr>
            <w:t>Job shadowing</w:t>
          </w:r>
        </w:p>
        <w:p w14:paraId="59A5E304" w14:textId="53DD3ECD" w:rsidR="003958C4" w:rsidRDefault="00015FEC" w:rsidP="003958C4">
          <w:pPr>
            <w:pStyle w:val="ListParagraph"/>
            <w:numPr>
              <w:ilvl w:val="0"/>
              <w:numId w:val="15"/>
            </w:numPr>
            <w:rPr>
              <w:rFonts w:ascii="Tahoma" w:hAnsi="Tahoma" w:cs="Tahoma"/>
              <w:sz w:val="24"/>
            </w:rPr>
          </w:pPr>
          <w:r>
            <w:rPr>
              <w:rFonts w:ascii="Tahoma" w:hAnsi="Tahoma" w:cs="Tahoma"/>
              <w:sz w:val="24"/>
            </w:rPr>
            <w:t xml:space="preserve">Online meetings and correspondence to share research plans, methodologies, and research </w:t>
          </w:r>
          <w:proofErr w:type="gramStart"/>
          <w:r>
            <w:rPr>
              <w:rFonts w:ascii="Tahoma" w:hAnsi="Tahoma" w:cs="Tahoma"/>
              <w:sz w:val="24"/>
            </w:rPr>
            <w:t>findings</w:t>
          </w:r>
          <w:proofErr w:type="gramEnd"/>
          <w:r>
            <w:rPr>
              <w:rFonts w:ascii="Tahoma" w:hAnsi="Tahoma" w:cs="Tahoma"/>
              <w:sz w:val="24"/>
            </w:rPr>
            <w:t xml:space="preserve"> </w:t>
          </w:r>
        </w:p>
        <w:p w14:paraId="19932766" w14:textId="77777777" w:rsidR="0095027C" w:rsidRDefault="0095027C" w:rsidP="0095027C">
          <w:pPr>
            <w:rPr>
              <w:rFonts w:ascii="Tahoma" w:hAnsi="Tahoma" w:cs="Tahoma"/>
              <w:sz w:val="24"/>
            </w:rPr>
          </w:pPr>
        </w:p>
        <w:p w14:paraId="3698ED83" w14:textId="764F9296" w:rsidR="0095027C" w:rsidRPr="0095027C" w:rsidRDefault="00AF7181" w:rsidP="0095027C">
          <w:pPr>
            <w:rPr>
              <w:rFonts w:ascii="Tahoma" w:hAnsi="Tahoma" w:cs="Tahoma"/>
              <w:sz w:val="24"/>
            </w:rPr>
          </w:pPr>
          <w:r w:rsidRPr="00FC7018">
            <w:rPr>
              <w:rStyle w:val="normaltextrun"/>
              <w:rFonts w:ascii="Tahoma" w:hAnsi="Tahoma" w:cs="Tahoma"/>
              <w:color w:val="000000"/>
              <w:sz w:val="24"/>
              <w:szCs w:val="24"/>
              <w:shd w:val="clear" w:color="auto" w:fill="FFFFFF"/>
            </w:rPr>
            <w:t xml:space="preserve">Ofsted would like to thank all the SICI members who participated in the event for their thought-provoking presentations and rich discussions. We found the event </w:t>
          </w:r>
          <w:r w:rsidR="008F6E5D">
            <w:rPr>
              <w:rStyle w:val="normaltextrun"/>
              <w:rFonts w:ascii="Tahoma" w:hAnsi="Tahoma" w:cs="Tahoma"/>
              <w:color w:val="000000"/>
              <w:sz w:val="24"/>
              <w:szCs w:val="24"/>
              <w:shd w:val="clear" w:color="auto" w:fill="FFFFFF"/>
            </w:rPr>
            <w:t>informative and valuable</w:t>
          </w:r>
          <w:r w:rsidRPr="00FC7018">
            <w:rPr>
              <w:rStyle w:val="normaltextrun"/>
              <w:rFonts w:ascii="Tahoma" w:hAnsi="Tahoma" w:cs="Tahoma"/>
              <w:color w:val="000000"/>
              <w:sz w:val="24"/>
              <w:szCs w:val="24"/>
              <w:shd w:val="clear" w:color="auto" w:fill="FFFFFF"/>
            </w:rPr>
            <w:t>.</w:t>
          </w:r>
          <w:r w:rsidRPr="00FC7018">
            <w:rPr>
              <w:rStyle w:val="eop"/>
              <w:rFonts w:ascii="Tahoma" w:hAnsi="Tahoma" w:cs="Tahoma"/>
              <w:color w:val="000000"/>
              <w:sz w:val="24"/>
              <w:szCs w:val="24"/>
              <w:shd w:val="clear" w:color="auto" w:fill="FFFFFF"/>
            </w:rPr>
            <w:t> </w:t>
          </w:r>
        </w:p>
      </w:sdtContent>
    </w:sdt>
    <w:p w14:paraId="4C030544" w14:textId="77777777" w:rsidR="00DF6153" w:rsidRPr="005644B4" w:rsidRDefault="00DF6153">
      <w:pPr>
        <w:rPr>
          <w:rFonts w:asciiTheme="minorHAnsi" w:hAnsiTheme="minorHAnsi" w:cs="Arial"/>
          <w:lang w:val="en-GB"/>
        </w:rPr>
      </w:pPr>
    </w:p>
    <w:p w14:paraId="2AEDE25D" w14:textId="77777777" w:rsidR="00292304" w:rsidRPr="005644B4" w:rsidRDefault="00292304">
      <w:pPr>
        <w:rPr>
          <w:rFonts w:asciiTheme="minorHAnsi" w:hAnsiTheme="minorHAnsi" w:cs="Arial"/>
          <w:lang w:val="en-GB"/>
        </w:rPr>
      </w:pPr>
    </w:p>
    <w:p w14:paraId="0311C967" w14:textId="77777777" w:rsidR="00730EC0" w:rsidRDefault="00730EC0" w:rsidP="00730EC0">
      <w:pPr>
        <w:rPr>
          <w:rFonts w:asciiTheme="minorHAnsi" w:hAnsiTheme="minorHAnsi"/>
          <w:sz w:val="28"/>
          <w:szCs w:val="28"/>
        </w:rPr>
      </w:pPr>
    </w:p>
    <w:p w14:paraId="5C68300F" w14:textId="77777777" w:rsidR="00730EC0" w:rsidRPr="00730EC0" w:rsidRDefault="00730EC0" w:rsidP="00730EC0">
      <w:pPr>
        <w:rPr>
          <w:rFonts w:asciiTheme="minorHAnsi" w:hAnsiTheme="minorHAnsi"/>
          <w:color w:val="FF0000"/>
          <w:sz w:val="28"/>
          <w:szCs w:val="28"/>
        </w:rPr>
      </w:pPr>
      <w:r w:rsidRPr="00730EC0">
        <w:rPr>
          <w:rFonts w:asciiTheme="minorHAnsi" w:hAnsiTheme="minorHAnsi"/>
          <w:color w:val="FF0000"/>
          <w:sz w:val="28"/>
          <w:szCs w:val="28"/>
        </w:rPr>
        <w:t xml:space="preserve">Please </w:t>
      </w:r>
      <w:r w:rsidR="00D26A3F">
        <w:rPr>
          <w:rFonts w:asciiTheme="minorHAnsi" w:hAnsiTheme="minorHAnsi"/>
          <w:color w:val="FF0000"/>
          <w:sz w:val="28"/>
          <w:szCs w:val="28"/>
        </w:rPr>
        <w:t xml:space="preserve">also </w:t>
      </w:r>
      <w:r w:rsidRPr="00730EC0">
        <w:rPr>
          <w:rFonts w:asciiTheme="minorHAnsi" w:hAnsiTheme="minorHAnsi"/>
          <w:color w:val="FF0000"/>
          <w:sz w:val="28"/>
          <w:szCs w:val="28"/>
        </w:rPr>
        <w:t>add the agenda</w:t>
      </w:r>
      <w:r w:rsidR="00D26A3F">
        <w:rPr>
          <w:rFonts w:asciiTheme="minorHAnsi" w:hAnsiTheme="minorHAnsi"/>
          <w:color w:val="FF0000"/>
          <w:sz w:val="28"/>
          <w:szCs w:val="28"/>
        </w:rPr>
        <w:t xml:space="preserve"> of your workshop</w:t>
      </w:r>
      <w:r w:rsidRPr="00730EC0">
        <w:rPr>
          <w:rFonts w:asciiTheme="minorHAnsi" w:hAnsiTheme="minorHAnsi"/>
          <w:color w:val="FF0000"/>
          <w:sz w:val="28"/>
          <w:szCs w:val="28"/>
        </w:rPr>
        <w:t xml:space="preserve"> and the list of participants to this document.</w:t>
      </w:r>
    </w:p>
    <w:sectPr w:rsidR="00730EC0" w:rsidRPr="00730EC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530C" w14:textId="77777777" w:rsidR="00CB12CD" w:rsidRDefault="00CB12CD" w:rsidP="00D470B8">
      <w:r>
        <w:separator/>
      </w:r>
    </w:p>
  </w:endnote>
  <w:endnote w:type="continuationSeparator" w:id="0">
    <w:p w14:paraId="6F0FEE5A" w14:textId="77777777" w:rsidR="00CB12CD" w:rsidRDefault="00CB12CD" w:rsidP="00D470B8">
      <w:r>
        <w:continuationSeparator/>
      </w:r>
    </w:p>
  </w:endnote>
  <w:endnote w:type="continuationNotice" w:id="1">
    <w:p w14:paraId="6615C546" w14:textId="77777777" w:rsidR="00CB12CD" w:rsidRDefault="00CB1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Blue Highway">
    <w:altName w:val="Corbel"/>
    <w:charset w:val="00"/>
    <w:family w:val="auto"/>
    <w:pitch w:val="variable"/>
    <w:sig w:usb0="00000001" w:usb1="0000000A"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88CA" w14:textId="77777777" w:rsidR="005E2FE8" w:rsidRDefault="005E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E4BD" w14:textId="77777777" w:rsidR="005E2FE8" w:rsidRPr="005E2FE8" w:rsidRDefault="005E2FE8">
    <w:pPr>
      <w:pStyle w:val="Footer"/>
      <w:rPr>
        <w:rFonts w:asciiTheme="minorHAnsi" w:hAnsiTheme="minorHAnsi"/>
      </w:rPr>
    </w:pPr>
    <w:r w:rsidRPr="005E2FE8">
      <w:rPr>
        <w:rFonts w:asciiTheme="minorHAnsi" w:hAnsiTheme="minorHAnsi"/>
      </w:rPr>
      <w:t>20.10.2015</w:t>
    </w:r>
  </w:p>
  <w:p w14:paraId="7F09E872" w14:textId="77777777" w:rsidR="005E2FE8" w:rsidRDefault="005E2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46CE" w14:textId="77777777" w:rsidR="005E2FE8" w:rsidRDefault="005E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7AEE" w14:textId="77777777" w:rsidR="00CB12CD" w:rsidRDefault="00CB12CD" w:rsidP="00D470B8">
      <w:r>
        <w:separator/>
      </w:r>
    </w:p>
  </w:footnote>
  <w:footnote w:type="continuationSeparator" w:id="0">
    <w:p w14:paraId="7A1E652C" w14:textId="77777777" w:rsidR="00CB12CD" w:rsidRDefault="00CB12CD" w:rsidP="00D470B8">
      <w:r>
        <w:continuationSeparator/>
      </w:r>
    </w:p>
  </w:footnote>
  <w:footnote w:type="continuationNotice" w:id="1">
    <w:p w14:paraId="034B14FD" w14:textId="77777777" w:rsidR="00CB12CD" w:rsidRDefault="00CB1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4128" w14:textId="77777777" w:rsidR="005E2FE8" w:rsidRDefault="005E2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8CF3" w14:textId="77777777" w:rsidR="00D470B8" w:rsidRDefault="005F029E">
    <w:pPr>
      <w:pStyle w:val="Header"/>
    </w:pPr>
    <w:r>
      <w:rPr>
        <w:rFonts w:ascii="Arial" w:hAnsi="Arial" w:cs="Arial"/>
        <w:noProof/>
        <w:lang w:val="de-DE" w:eastAsia="de-DE"/>
      </w:rPr>
      <w:drawing>
        <wp:inline distT="0" distB="0" distL="0" distR="0" wp14:anchorId="532C6616" wp14:editId="695547C3">
          <wp:extent cx="57245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66750"/>
                  </a:xfrm>
                  <a:prstGeom prst="rect">
                    <a:avLst/>
                  </a:prstGeom>
                  <a:noFill/>
                  <a:ln>
                    <a:noFill/>
                  </a:ln>
                </pic:spPr>
              </pic:pic>
            </a:graphicData>
          </a:graphic>
        </wp:inline>
      </w:drawing>
    </w:r>
  </w:p>
  <w:p w14:paraId="5B290058" w14:textId="77777777" w:rsidR="00D470B8" w:rsidRDefault="00D47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B617" w14:textId="77777777" w:rsidR="005E2FE8" w:rsidRDefault="005E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A21"/>
    <w:multiLevelType w:val="hybridMultilevel"/>
    <w:tmpl w:val="2DA0D578"/>
    <w:lvl w:ilvl="0" w:tplc="A66C06E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0CEF"/>
    <w:multiLevelType w:val="hybridMultilevel"/>
    <w:tmpl w:val="6FC8B47E"/>
    <w:lvl w:ilvl="0" w:tplc="5B625544">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FDA5C68"/>
    <w:multiLevelType w:val="hybridMultilevel"/>
    <w:tmpl w:val="B41C398E"/>
    <w:lvl w:ilvl="0" w:tplc="A66C06E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279"/>
    <w:multiLevelType w:val="hybridMultilevel"/>
    <w:tmpl w:val="F970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16666"/>
    <w:multiLevelType w:val="hybridMultilevel"/>
    <w:tmpl w:val="46221980"/>
    <w:lvl w:ilvl="0" w:tplc="A66C06E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305A1"/>
    <w:multiLevelType w:val="hybridMultilevel"/>
    <w:tmpl w:val="5052CAB0"/>
    <w:lvl w:ilvl="0" w:tplc="A66C06E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80C71"/>
    <w:multiLevelType w:val="hybridMultilevel"/>
    <w:tmpl w:val="1354E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97D69"/>
    <w:multiLevelType w:val="hybridMultilevel"/>
    <w:tmpl w:val="6E30A630"/>
    <w:lvl w:ilvl="0" w:tplc="C35065B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74F14"/>
    <w:multiLevelType w:val="hybridMultilevel"/>
    <w:tmpl w:val="FE5A5EFC"/>
    <w:lvl w:ilvl="0" w:tplc="0DF003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D34"/>
    <w:multiLevelType w:val="hybridMultilevel"/>
    <w:tmpl w:val="F50A25CC"/>
    <w:lvl w:ilvl="0" w:tplc="1490356C">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7455D"/>
    <w:multiLevelType w:val="hybridMultilevel"/>
    <w:tmpl w:val="73F85D22"/>
    <w:lvl w:ilvl="0" w:tplc="A66C06E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16F4B"/>
    <w:multiLevelType w:val="hybridMultilevel"/>
    <w:tmpl w:val="E63C3732"/>
    <w:lvl w:ilvl="0" w:tplc="3AC86328">
      <w:start w:val="1"/>
      <w:numFmt w:val="bullet"/>
      <w:lvlText w:val=""/>
      <w:lvlJc w:val="left"/>
      <w:pPr>
        <w:tabs>
          <w:tab w:val="num" w:pos="680"/>
        </w:tabs>
        <w:ind w:left="680" w:hanging="320"/>
      </w:pPr>
      <w:rPr>
        <w:rFonts w:ascii="Symbol" w:hAnsi="Symbol" w:hint="default"/>
        <w:color w:val="auto"/>
      </w:rPr>
    </w:lvl>
    <w:lvl w:ilvl="1" w:tplc="F148E638">
      <w:start w:val="15"/>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B7326"/>
    <w:multiLevelType w:val="hybridMultilevel"/>
    <w:tmpl w:val="98DCD8E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B3171"/>
    <w:multiLevelType w:val="hybridMultilevel"/>
    <w:tmpl w:val="CD76AFB2"/>
    <w:lvl w:ilvl="0" w:tplc="A66C06E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A6D96"/>
    <w:multiLevelType w:val="hybridMultilevel"/>
    <w:tmpl w:val="B3E4C9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3675A"/>
    <w:multiLevelType w:val="hybridMultilevel"/>
    <w:tmpl w:val="7B6EAA00"/>
    <w:lvl w:ilvl="0" w:tplc="DB90DA3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D7832"/>
    <w:multiLevelType w:val="hybridMultilevel"/>
    <w:tmpl w:val="BF8C0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76B5A"/>
    <w:multiLevelType w:val="hybridMultilevel"/>
    <w:tmpl w:val="7828050C"/>
    <w:lvl w:ilvl="0" w:tplc="A66C06EE">
      <w:numFmt w:val="bullet"/>
      <w:lvlText w:val="-"/>
      <w:lvlJc w:val="left"/>
      <w:pPr>
        <w:ind w:left="798" w:hanging="360"/>
      </w:pPr>
      <w:rPr>
        <w:rFonts w:ascii="Tahoma" w:eastAsia="Times New Roman" w:hAnsi="Tahoma" w:cs="Tahoma"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8" w15:restartNumberingAfterBreak="0">
    <w:nsid w:val="64207550"/>
    <w:multiLevelType w:val="hybridMultilevel"/>
    <w:tmpl w:val="F7144ECC"/>
    <w:lvl w:ilvl="0" w:tplc="5B320898">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05775"/>
    <w:multiLevelType w:val="hybridMultilevel"/>
    <w:tmpl w:val="89DAF730"/>
    <w:lvl w:ilvl="0" w:tplc="23DABCF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64E2D"/>
    <w:multiLevelType w:val="hybridMultilevel"/>
    <w:tmpl w:val="BFD27D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C7775"/>
    <w:multiLevelType w:val="hybridMultilevel"/>
    <w:tmpl w:val="04FEF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6A1096"/>
    <w:multiLevelType w:val="hybridMultilevel"/>
    <w:tmpl w:val="2DDEEEFE"/>
    <w:lvl w:ilvl="0" w:tplc="A1F022D8">
      <w:start w:val="1"/>
      <w:numFmt w:val="decimal"/>
      <w:pStyle w:val="Opmaakprofiel1"/>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43420060">
    <w:abstractNumId w:val="22"/>
  </w:num>
  <w:num w:numId="2" w16cid:durableId="1618830339">
    <w:abstractNumId w:val="11"/>
  </w:num>
  <w:num w:numId="3" w16cid:durableId="1748070105">
    <w:abstractNumId w:val="9"/>
  </w:num>
  <w:num w:numId="4" w16cid:durableId="723678883">
    <w:abstractNumId w:val="18"/>
  </w:num>
  <w:num w:numId="5" w16cid:durableId="1748304948">
    <w:abstractNumId w:val="14"/>
  </w:num>
  <w:num w:numId="6" w16cid:durableId="1902135573">
    <w:abstractNumId w:val="20"/>
  </w:num>
  <w:num w:numId="7" w16cid:durableId="1972786928">
    <w:abstractNumId w:val="12"/>
  </w:num>
  <w:num w:numId="8" w16cid:durableId="444351235">
    <w:abstractNumId w:val="8"/>
  </w:num>
  <w:num w:numId="9" w16cid:durableId="71394761">
    <w:abstractNumId w:val="21"/>
  </w:num>
  <w:num w:numId="10" w16cid:durableId="1455324822">
    <w:abstractNumId w:val="6"/>
  </w:num>
  <w:num w:numId="11" w16cid:durableId="1343163846">
    <w:abstractNumId w:val="16"/>
  </w:num>
  <w:num w:numId="12" w16cid:durableId="1992518770">
    <w:abstractNumId w:val="1"/>
  </w:num>
  <w:num w:numId="13" w16cid:durableId="204879461">
    <w:abstractNumId w:val="15"/>
  </w:num>
  <w:num w:numId="14" w16cid:durableId="1544753378">
    <w:abstractNumId w:val="7"/>
  </w:num>
  <w:num w:numId="15" w16cid:durableId="532962697">
    <w:abstractNumId w:val="19"/>
  </w:num>
  <w:num w:numId="16" w16cid:durableId="534082947">
    <w:abstractNumId w:val="3"/>
  </w:num>
  <w:num w:numId="17" w16cid:durableId="1622109903">
    <w:abstractNumId w:val="4"/>
  </w:num>
  <w:num w:numId="18" w16cid:durableId="422915158">
    <w:abstractNumId w:val="0"/>
  </w:num>
  <w:num w:numId="19" w16cid:durableId="209270584">
    <w:abstractNumId w:val="17"/>
  </w:num>
  <w:num w:numId="20" w16cid:durableId="147289500">
    <w:abstractNumId w:val="5"/>
  </w:num>
  <w:num w:numId="21" w16cid:durableId="809052043">
    <w:abstractNumId w:val="2"/>
  </w:num>
  <w:num w:numId="22" w16cid:durableId="1570380578">
    <w:abstractNumId w:val="13"/>
  </w:num>
  <w:num w:numId="23" w16cid:durableId="396516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ocumentProtection w:edit="forms" w:enforcement="1"/>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24"/>
    <w:rsid w:val="000000DC"/>
    <w:rsid w:val="000116A9"/>
    <w:rsid w:val="00015FEC"/>
    <w:rsid w:val="000215CE"/>
    <w:rsid w:val="00022CF2"/>
    <w:rsid w:val="00023924"/>
    <w:rsid w:val="00025427"/>
    <w:rsid w:val="00025E2D"/>
    <w:rsid w:val="00026819"/>
    <w:rsid w:val="000273A5"/>
    <w:rsid w:val="0003068D"/>
    <w:rsid w:val="00031F52"/>
    <w:rsid w:val="0003537E"/>
    <w:rsid w:val="000379CA"/>
    <w:rsid w:val="00043A7A"/>
    <w:rsid w:val="00044DD4"/>
    <w:rsid w:val="00044FC7"/>
    <w:rsid w:val="00052732"/>
    <w:rsid w:val="00055BFE"/>
    <w:rsid w:val="000663CF"/>
    <w:rsid w:val="00075549"/>
    <w:rsid w:val="000778F9"/>
    <w:rsid w:val="00080A23"/>
    <w:rsid w:val="000830FF"/>
    <w:rsid w:val="000835BF"/>
    <w:rsid w:val="00083949"/>
    <w:rsid w:val="00084A3F"/>
    <w:rsid w:val="000903A9"/>
    <w:rsid w:val="00091391"/>
    <w:rsid w:val="0009542E"/>
    <w:rsid w:val="00096A0C"/>
    <w:rsid w:val="00096D50"/>
    <w:rsid w:val="000A1002"/>
    <w:rsid w:val="000B20F3"/>
    <w:rsid w:val="000B245A"/>
    <w:rsid w:val="000B4451"/>
    <w:rsid w:val="000B76D8"/>
    <w:rsid w:val="000C0E09"/>
    <w:rsid w:val="000C0FFA"/>
    <w:rsid w:val="000C109B"/>
    <w:rsid w:val="000C5B57"/>
    <w:rsid w:val="000C74D4"/>
    <w:rsid w:val="000C754F"/>
    <w:rsid w:val="000D03F7"/>
    <w:rsid w:val="000D48F0"/>
    <w:rsid w:val="000E2CDE"/>
    <w:rsid w:val="000E38E7"/>
    <w:rsid w:val="000F0F49"/>
    <w:rsid w:val="000F585B"/>
    <w:rsid w:val="000F6C9E"/>
    <w:rsid w:val="000F7361"/>
    <w:rsid w:val="00102A37"/>
    <w:rsid w:val="00111684"/>
    <w:rsid w:val="001139EE"/>
    <w:rsid w:val="00115886"/>
    <w:rsid w:val="00123CDB"/>
    <w:rsid w:val="0012468E"/>
    <w:rsid w:val="001256E5"/>
    <w:rsid w:val="00130A96"/>
    <w:rsid w:val="001314D8"/>
    <w:rsid w:val="00132AB6"/>
    <w:rsid w:val="00134B50"/>
    <w:rsid w:val="001410E3"/>
    <w:rsid w:val="0014176F"/>
    <w:rsid w:val="00143409"/>
    <w:rsid w:val="00152150"/>
    <w:rsid w:val="00153844"/>
    <w:rsid w:val="00153D70"/>
    <w:rsid w:val="001541FB"/>
    <w:rsid w:val="0015492F"/>
    <w:rsid w:val="00156231"/>
    <w:rsid w:val="00160E8F"/>
    <w:rsid w:val="00160FAC"/>
    <w:rsid w:val="001624ED"/>
    <w:rsid w:val="00165F82"/>
    <w:rsid w:val="00171EC1"/>
    <w:rsid w:val="00171EEF"/>
    <w:rsid w:val="00172526"/>
    <w:rsid w:val="001730B3"/>
    <w:rsid w:val="0017337C"/>
    <w:rsid w:val="00173E16"/>
    <w:rsid w:val="00184DA7"/>
    <w:rsid w:val="00185AEB"/>
    <w:rsid w:val="0018629A"/>
    <w:rsid w:val="00187A46"/>
    <w:rsid w:val="0019092E"/>
    <w:rsid w:val="00190BFE"/>
    <w:rsid w:val="001930DD"/>
    <w:rsid w:val="00195794"/>
    <w:rsid w:val="00195DC5"/>
    <w:rsid w:val="00196F49"/>
    <w:rsid w:val="001A444F"/>
    <w:rsid w:val="001A47DF"/>
    <w:rsid w:val="001B2F46"/>
    <w:rsid w:val="001B5033"/>
    <w:rsid w:val="001B5993"/>
    <w:rsid w:val="001B5C9A"/>
    <w:rsid w:val="001C61FB"/>
    <w:rsid w:val="001C663A"/>
    <w:rsid w:val="001D66AF"/>
    <w:rsid w:val="001E0148"/>
    <w:rsid w:val="001E1142"/>
    <w:rsid w:val="001E343E"/>
    <w:rsid w:val="001E3BB8"/>
    <w:rsid w:val="001E4BA1"/>
    <w:rsid w:val="001E56FE"/>
    <w:rsid w:val="001E7105"/>
    <w:rsid w:val="001F0B27"/>
    <w:rsid w:val="001F1E9C"/>
    <w:rsid w:val="001F3024"/>
    <w:rsid w:val="001F4C4B"/>
    <w:rsid w:val="001F71C6"/>
    <w:rsid w:val="002022DF"/>
    <w:rsid w:val="00207A89"/>
    <w:rsid w:val="002101DF"/>
    <w:rsid w:val="002105A4"/>
    <w:rsid w:val="002121F9"/>
    <w:rsid w:val="00213E0A"/>
    <w:rsid w:val="00214111"/>
    <w:rsid w:val="002145F0"/>
    <w:rsid w:val="00221059"/>
    <w:rsid w:val="00224D6E"/>
    <w:rsid w:val="00230F43"/>
    <w:rsid w:val="0023193B"/>
    <w:rsid w:val="00237985"/>
    <w:rsid w:val="002419E9"/>
    <w:rsid w:val="00244E01"/>
    <w:rsid w:val="00267440"/>
    <w:rsid w:val="002706A8"/>
    <w:rsid w:val="0027230E"/>
    <w:rsid w:val="00272E75"/>
    <w:rsid w:val="002732B7"/>
    <w:rsid w:val="00273CC8"/>
    <w:rsid w:val="00273EFF"/>
    <w:rsid w:val="0028091B"/>
    <w:rsid w:val="002838C4"/>
    <w:rsid w:val="00283951"/>
    <w:rsid w:val="00284E58"/>
    <w:rsid w:val="002869FB"/>
    <w:rsid w:val="00286E3C"/>
    <w:rsid w:val="002920E6"/>
    <w:rsid w:val="00292304"/>
    <w:rsid w:val="00292B18"/>
    <w:rsid w:val="00293E34"/>
    <w:rsid w:val="002954E4"/>
    <w:rsid w:val="0029752F"/>
    <w:rsid w:val="002976DB"/>
    <w:rsid w:val="002B333F"/>
    <w:rsid w:val="002B422D"/>
    <w:rsid w:val="002B6CB8"/>
    <w:rsid w:val="002B6E22"/>
    <w:rsid w:val="002C1504"/>
    <w:rsid w:val="002C1FAA"/>
    <w:rsid w:val="002C2477"/>
    <w:rsid w:val="002C2AC1"/>
    <w:rsid w:val="002C406B"/>
    <w:rsid w:val="002C5FD7"/>
    <w:rsid w:val="002C6A1A"/>
    <w:rsid w:val="002D2A9A"/>
    <w:rsid w:val="002D7A06"/>
    <w:rsid w:val="002E1D02"/>
    <w:rsid w:val="002E2895"/>
    <w:rsid w:val="002E470E"/>
    <w:rsid w:val="002F1434"/>
    <w:rsid w:val="002F3C24"/>
    <w:rsid w:val="002F3ED8"/>
    <w:rsid w:val="002F5E2F"/>
    <w:rsid w:val="002F6F3C"/>
    <w:rsid w:val="002F700F"/>
    <w:rsid w:val="002F72FA"/>
    <w:rsid w:val="00302D02"/>
    <w:rsid w:val="003059C3"/>
    <w:rsid w:val="0031014E"/>
    <w:rsid w:val="00311837"/>
    <w:rsid w:val="00314EC7"/>
    <w:rsid w:val="00316D77"/>
    <w:rsid w:val="00321316"/>
    <w:rsid w:val="003231D4"/>
    <w:rsid w:val="0032684C"/>
    <w:rsid w:val="003301B9"/>
    <w:rsid w:val="0033042E"/>
    <w:rsid w:val="00330795"/>
    <w:rsid w:val="003311A4"/>
    <w:rsid w:val="00331E49"/>
    <w:rsid w:val="00333386"/>
    <w:rsid w:val="00335870"/>
    <w:rsid w:val="00336587"/>
    <w:rsid w:val="00340291"/>
    <w:rsid w:val="00340D0A"/>
    <w:rsid w:val="00340F78"/>
    <w:rsid w:val="00341245"/>
    <w:rsid w:val="00344E72"/>
    <w:rsid w:val="00352FE3"/>
    <w:rsid w:val="00354899"/>
    <w:rsid w:val="00364E51"/>
    <w:rsid w:val="0036500C"/>
    <w:rsid w:val="003651AC"/>
    <w:rsid w:val="00365ED6"/>
    <w:rsid w:val="00367456"/>
    <w:rsid w:val="00370F52"/>
    <w:rsid w:val="003723A4"/>
    <w:rsid w:val="00374133"/>
    <w:rsid w:val="00374F2A"/>
    <w:rsid w:val="003802B0"/>
    <w:rsid w:val="00382CEB"/>
    <w:rsid w:val="00391785"/>
    <w:rsid w:val="003954C4"/>
    <w:rsid w:val="003958C4"/>
    <w:rsid w:val="00397BD2"/>
    <w:rsid w:val="003A3E56"/>
    <w:rsid w:val="003A51B0"/>
    <w:rsid w:val="003A55CB"/>
    <w:rsid w:val="003A5F0A"/>
    <w:rsid w:val="003A6C02"/>
    <w:rsid w:val="003A79BB"/>
    <w:rsid w:val="003B159C"/>
    <w:rsid w:val="003B219D"/>
    <w:rsid w:val="003B286D"/>
    <w:rsid w:val="003B44FB"/>
    <w:rsid w:val="003B46C0"/>
    <w:rsid w:val="003B5B74"/>
    <w:rsid w:val="003D1148"/>
    <w:rsid w:val="003D2AD6"/>
    <w:rsid w:val="003D2CA2"/>
    <w:rsid w:val="003D32C5"/>
    <w:rsid w:val="003D3E36"/>
    <w:rsid w:val="003D5B1B"/>
    <w:rsid w:val="003D5D57"/>
    <w:rsid w:val="003D5E3C"/>
    <w:rsid w:val="003D6CF3"/>
    <w:rsid w:val="003D752A"/>
    <w:rsid w:val="003D7CE4"/>
    <w:rsid w:val="003E1D6C"/>
    <w:rsid w:val="003E3BFB"/>
    <w:rsid w:val="003E44F4"/>
    <w:rsid w:val="003E5E73"/>
    <w:rsid w:val="003E6DAE"/>
    <w:rsid w:val="003F043E"/>
    <w:rsid w:val="003F1614"/>
    <w:rsid w:val="003F2AD6"/>
    <w:rsid w:val="003F318B"/>
    <w:rsid w:val="003F5AE1"/>
    <w:rsid w:val="003F5FC2"/>
    <w:rsid w:val="00403FBF"/>
    <w:rsid w:val="00405B7E"/>
    <w:rsid w:val="00407DF8"/>
    <w:rsid w:val="004121FC"/>
    <w:rsid w:val="0041380E"/>
    <w:rsid w:val="00413CE2"/>
    <w:rsid w:val="00417247"/>
    <w:rsid w:val="00421AE2"/>
    <w:rsid w:val="0042384D"/>
    <w:rsid w:val="00424380"/>
    <w:rsid w:val="00431DB4"/>
    <w:rsid w:val="00434DF2"/>
    <w:rsid w:val="00434ED3"/>
    <w:rsid w:val="004371D8"/>
    <w:rsid w:val="00442065"/>
    <w:rsid w:val="00444AC5"/>
    <w:rsid w:val="00447416"/>
    <w:rsid w:val="004510CF"/>
    <w:rsid w:val="00452E2A"/>
    <w:rsid w:val="004533F1"/>
    <w:rsid w:val="00462D73"/>
    <w:rsid w:val="004646B2"/>
    <w:rsid w:val="00465134"/>
    <w:rsid w:val="0046534D"/>
    <w:rsid w:val="00465552"/>
    <w:rsid w:val="00465733"/>
    <w:rsid w:val="00467906"/>
    <w:rsid w:val="00473B74"/>
    <w:rsid w:val="0047620C"/>
    <w:rsid w:val="004807B0"/>
    <w:rsid w:val="004809F1"/>
    <w:rsid w:val="00481302"/>
    <w:rsid w:val="004825CC"/>
    <w:rsid w:val="004852D7"/>
    <w:rsid w:val="004911AE"/>
    <w:rsid w:val="004911BB"/>
    <w:rsid w:val="00493150"/>
    <w:rsid w:val="004960A6"/>
    <w:rsid w:val="004976A3"/>
    <w:rsid w:val="004A2A5D"/>
    <w:rsid w:val="004A6274"/>
    <w:rsid w:val="004A6E3E"/>
    <w:rsid w:val="004A7A44"/>
    <w:rsid w:val="004B28F5"/>
    <w:rsid w:val="004B2EDC"/>
    <w:rsid w:val="004B6F6E"/>
    <w:rsid w:val="004C0393"/>
    <w:rsid w:val="004C36AA"/>
    <w:rsid w:val="004C3BA6"/>
    <w:rsid w:val="004C4996"/>
    <w:rsid w:val="004C54E1"/>
    <w:rsid w:val="004C579D"/>
    <w:rsid w:val="004C5BC8"/>
    <w:rsid w:val="004D0948"/>
    <w:rsid w:val="004D0F7C"/>
    <w:rsid w:val="004D1162"/>
    <w:rsid w:val="004D1397"/>
    <w:rsid w:val="004D38BB"/>
    <w:rsid w:val="004D62B3"/>
    <w:rsid w:val="004D6342"/>
    <w:rsid w:val="004E065E"/>
    <w:rsid w:val="004F0EBD"/>
    <w:rsid w:val="004F49F5"/>
    <w:rsid w:val="00503D7D"/>
    <w:rsid w:val="00503F6D"/>
    <w:rsid w:val="00505554"/>
    <w:rsid w:val="005105C3"/>
    <w:rsid w:val="00522028"/>
    <w:rsid w:val="005255DA"/>
    <w:rsid w:val="0053364B"/>
    <w:rsid w:val="00542A47"/>
    <w:rsid w:val="00544A69"/>
    <w:rsid w:val="00547E90"/>
    <w:rsid w:val="00554DC3"/>
    <w:rsid w:val="00556526"/>
    <w:rsid w:val="005606C4"/>
    <w:rsid w:val="00561475"/>
    <w:rsid w:val="005614B5"/>
    <w:rsid w:val="005644B4"/>
    <w:rsid w:val="0056691E"/>
    <w:rsid w:val="00572FFD"/>
    <w:rsid w:val="0057412A"/>
    <w:rsid w:val="00575158"/>
    <w:rsid w:val="00577E73"/>
    <w:rsid w:val="00583E79"/>
    <w:rsid w:val="00586A30"/>
    <w:rsid w:val="00586D2F"/>
    <w:rsid w:val="0059172D"/>
    <w:rsid w:val="00593251"/>
    <w:rsid w:val="00594320"/>
    <w:rsid w:val="0059525B"/>
    <w:rsid w:val="00595F5B"/>
    <w:rsid w:val="005A6266"/>
    <w:rsid w:val="005A6E21"/>
    <w:rsid w:val="005A7321"/>
    <w:rsid w:val="005A78CC"/>
    <w:rsid w:val="005B0DAB"/>
    <w:rsid w:val="005B29B3"/>
    <w:rsid w:val="005B4115"/>
    <w:rsid w:val="005C0E17"/>
    <w:rsid w:val="005C0E27"/>
    <w:rsid w:val="005C5C78"/>
    <w:rsid w:val="005C7C28"/>
    <w:rsid w:val="005D3491"/>
    <w:rsid w:val="005D4AB5"/>
    <w:rsid w:val="005D7DDE"/>
    <w:rsid w:val="005D7F4A"/>
    <w:rsid w:val="005E2E41"/>
    <w:rsid w:val="005E2FE8"/>
    <w:rsid w:val="005E37F1"/>
    <w:rsid w:val="005F029E"/>
    <w:rsid w:val="005F0957"/>
    <w:rsid w:val="005F76FB"/>
    <w:rsid w:val="006007D7"/>
    <w:rsid w:val="00604109"/>
    <w:rsid w:val="006048FB"/>
    <w:rsid w:val="0060506C"/>
    <w:rsid w:val="0060702E"/>
    <w:rsid w:val="006124EE"/>
    <w:rsid w:val="00615064"/>
    <w:rsid w:val="0062056A"/>
    <w:rsid w:val="0062071C"/>
    <w:rsid w:val="00620AD7"/>
    <w:rsid w:val="006236E0"/>
    <w:rsid w:val="00623DB4"/>
    <w:rsid w:val="00625B31"/>
    <w:rsid w:val="00630ACF"/>
    <w:rsid w:val="006334B3"/>
    <w:rsid w:val="006370C6"/>
    <w:rsid w:val="00637345"/>
    <w:rsid w:val="0064343C"/>
    <w:rsid w:val="00643C32"/>
    <w:rsid w:val="00643E59"/>
    <w:rsid w:val="00646CBF"/>
    <w:rsid w:val="0064701E"/>
    <w:rsid w:val="00656133"/>
    <w:rsid w:val="00656316"/>
    <w:rsid w:val="00657686"/>
    <w:rsid w:val="0066406E"/>
    <w:rsid w:val="00671423"/>
    <w:rsid w:val="00671AC8"/>
    <w:rsid w:val="0067576D"/>
    <w:rsid w:val="00676D6B"/>
    <w:rsid w:val="006804A0"/>
    <w:rsid w:val="006825DC"/>
    <w:rsid w:val="0068547A"/>
    <w:rsid w:val="00685982"/>
    <w:rsid w:val="00695578"/>
    <w:rsid w:val="00695766"/>
    <w:rsid w:val="00696A2D"/>
    <w:rsid w:val="006A0BC3"/>
    <w:rsid w:val="006A2F3D"/>
    <w:rsid w:val="006A4183"/>
    <w:rsid w:val="006A4F11"/>
    <w:rsid w:val="006A652D"/>
    <w:rsid w:val="006A65A1"/>
    <w:rsid w:val="006A768C"/>
    <w:rsid w:val="006B1037"/>
    <w:rsid w:val="006B1BE0"/>
    <w:rsid w:val="006B2DAE"/>
    <w:rsid w:val="006B4689"/>
    <w:rsid w:val="006B7BE0"/>
    <w:rsid w:val="006B7FF6"/>
    <w:rsid w:val="006C2D60"/>
    <w:rsid w:val="006C456F"/>
    <w:rsid w:val="006C5DB6"/>
    <w:rsid w:val="006C6630"/>
    <w:rsid w:val="006C74D3"/>
    <w:rsid w:val="006D0850"/>
    <w:rsid w:val="006D3592"/>
    <w:rsid w:val="006D392C"/>
    <w:rsid w:val="006D5E10"/>
    <w:rsid w:val="006D6E8A"/>
    <w:rsid w:val="006E32F0"/>
    <w:rsid w:val="006E4F0A"/>
    <w:rsid w:val="006E6CB5"/>
    <w:rsid w:val="006F1400"/>
    <w:rsid w:val="006F62A8"/>
    <w:rsid w:val="006F6497"/>
    <w:rsid w:val="006F7C93"/>
    <w:rsid w:val="0070160E"/>
    <w:rsid w:val="007021A1"/>
    <w:rsid w:val="007058C6"/>
    <w:rsid w:val="007061A1"/>
    <w:rsid w:val="00710DFD"/>
    <w:rsid w:val="007124A4"/>
    <w:rsid w:val="007129E1"/>
    <w:rsid w:val="00714292"/>
    <w:rsid w:val="00714B85"/>
    <w:rsid w:val="00726E84"/>
    <w:rsid w:val="00730D04"/>
    <w:rsid w:val="00730EC0"/>
    <w:rsid w:val="007343BB"/>
    <w:rsid w:val="00735C71"/>
    <w:rsid w:val="007365DD"/>
    <w:rsid w:val="00736626"/>
    <w:rsid w:val="00737884"/>
    <w:rsid w:val="00737B74"/>
    <w:rsid w:val="00743D33"/>
    <w:rsid w:val="00744371"/>
    <w:rsid w:val="00745872"/>
    <w:rsid w:val="007510A7"/>
    <w:rsid w:val="00751A62"/>
    <w:rsid w:val="007545D1"/>
    <w:rsid w:val="00756A94"/>
    <w:rsid w:val="007629D2"/>
    <w:rsid w:val="00763714"/>
    <w:rsid w:val="00764263"/>
    <w:rsid w:val="007647BC"/>
    <w:rsid w:val="00766288"/>
    <w:rsid w:val="00766314"/>
    <w:rsid w:val="00766C86"/>
    <w:rsid w:val="0077019F"/>
    <w:rsid w:val="00771ACD"/>
    <w:rsid w:val="00775858"/>
    <w:rsid w:val="007806F4"/>
    <w:rsid w:val="00783A7A"/>
    <w:rsid w:val="00783BE4"/>
    <w:rsid w:val="00784F4D"/>
    <w:rsid w:val="00790569"/>
    <w:rsid w:val="00791400"/>
    <w:rsid w:val="00795204"/>
    <w:rsid w:val="007A4965"/>
    <w:rsid w:val="007A4E9B"/>
    <w:rsid w:val="007A54A6"/>
    <w:rsid w:val="007A6317"/>
    <w:rsid w:val="007A7449"/>
    <w:rsid w:val="007A78E1"/>
    <w:rsid w:val="007B08FC"/>
    <w:rsid w:val="007B4493"/>
    <w:rsid w:val="007B4AB9"/>
    <w:rsid w:val="007B4C4A"/>
    <w:rsid w:val="007B7CB2"/>
    <w:rsid w:val="007C0CC6"/>
    <w:rsid w:val="007C12C5"/>
    <w:rsid w:val="007C1E8F"/>
    <w:rsid w:val="007C320D"/>
    <w:rsid w:val="007C538D"/>
    <w:rsid w:val="007C5F50"/>
    <w:rsid w:val="007C6D91"/>
    <w:rsid w:val="007C7BEA"/>
    <w:rsid w:val="007D07FA"/>
    <w:rsid w:val="007D10C0"/>
    <w:rsid w:val="007D11E4"/>
    <w:rsid w:val="007D1AD7"/>
    <w:rsid w:val="007D22C1"/>
    <w:rsid w:val="007D59DD"/>
    <w:rsid w:val="007E4B1D"/>
    <w:rsid w:val="007E5BDF"/>
    <w:rsid w:val="007E79FF"/>
    <w:rsid w:val="007F2FE3"/>
    <w:rsid w:val="007F38C7"/>
    <w:rsid w:val="0080692C"/>
    <w:rsid w:val="008102C3"/>
    <w:rsid w:val="008121FA"/>
    <w:rsid w:val="0081228E"/>
    <w:rsid w:val="0081446F"/>
    <w:rsid w:val="00817718"/>
    <w:rsid w:val="00817771"/>
    <w:rsid w:val="00817BC2"/>
    <w:rsid w:val="008238E6"/>
    <w:rsid w:val="00826077"/>
    <w:rsid w:val="00830749"/>
    <w:rsid w:val="0083634F"/>
    <w:rsid w:val="0084505F"/>
    <w:rsid w:val="00846703"/>
    <w:rsid w:val="00846958"/>
    <w:rsid w:val="00847864"/>
    <w:rsid w:val="00850B6C"/>
    <w:rsid w:val="0085354D"/>
    <w:rsid w:val="0085422B"/>
    <w:rsid w:val="00856903"/>
    <w:rsid w:val="00856BB3"/>
    <w:rsid w:val="008578B7"/>
    <w:rsid w:val="008614EC"/>
    <w:rsid w:val="0086450E"/>
    <w:rsid w:val="00866295"/>
    <w:rsid w:val="00870713"/>
    <w:rsid w:val="00871295"/>
    <w:rsid w:val="00873571"/>
    <w:rsid w:val="008766D6"/>
    <w:rsid w:val="00876FC8"/>
    <w:rsid w:val="00877603"/>
    <w:rsid w:val="008840A1"/>
    <w:rsid w:val="008847FD"/>
    <w:rsid w:val="008860F5"/>
    <w:rsid w:val="00886E0C"/>
    <w:rsid w:val="008939CA"/>
    <w:rsid w:val="00894E65"/>
    <w:rsid w:val="00895271"/>
    <w:rsid w:val="008A00C4"/>
    <w:rsid w:val="008A0DD4"/>
    <w:rsid w:val="008A4CA2"/>
    <w:rsid w:val="008B2A4B"/>
    <w:rsid w:val="008B500C"/>
    <w:rsid w:val="008B532E"/>
    <w:rsid w:val="008B5B2E"/>
    <w:rsid w:val="008B7961"/>
    <w:rsid w:val="008C1A85"/>
    <w:rsid w:val="008C4187"/>
    <w:rsid w:val="008C46C4"/>
    <w:rsid w:val="008C7845"/>
    <w:rsid w:val="008D169D"/>
    <w:rsid w:val="008D280A"/>
    <w:rsid w:val="008D4DA9"/>
    <w:rsid w:val="008D6F0C"/>
    <w:rsid w:val="008D722E"/>
    <w:rsid w:val="008D7FA3"/>
    <w:rsid w:val="008E0BE2"/>
    <w:rsid w:val="008E17A3"/>
    <w:rsid w:val="008E6596"/>
    <w:rsid w:val="008E69F6"/>
    <w:rsid w:val="008E6F84"/>
    <w:rsid w:val="008F05A5"/>
    <w:rsid w:val="008F220D"/>
    <w:rsid w:val="008F2621"/>
    <w:rsid w:val="008F27DC"/>
    <w:rsid w:val="008F2F4F"/>
    <w:rsid w:val="008F505B"/>
    <w:rsid w:val="008F5E52"/>
    <w:rsid w:val="008F6E5D"/>
    <w:rsid w:val="008F74A0"/>
    <w:rsid w:val="0090117A"/>
    <w:rsid w:val="00904339"/>
    <w:rsid w:val="009158AE"/>
    <w:rsid w:val="00915A04"/>
    <w:rsid w:val="00915D43"/>
    <w:rsid w:val="00920E2F"/>
    <w:rsid w:val="00922B4D"/>
    <w:rsid w:val="00922D53"/>
    <w:rsid w:val="00924C11"/>
    <w:rsid w:val="00935150"/>
    <w:rsid w:val="00940A4C"/>
    <w:rsid w:val="00941811"/>
    <w:rsid w:val="00942E4B"/>
    <w:rsid w:val="00943054"/>
    <w:rsid w:val="00947F5E"/>
    <w:rsid w:val="0095027C"/>
    <w:rsid w:val="009505F6"/>
    <w:rsid w:val="0096031F"/>
    <w:rsid w:val="009630B1"/>
    <w:rsid w:val="009635D4"/>
    <w:rsid w:val="009674BF"/>
    <w:rsid w:val="0097084E"/>
    <w:rsid w:val="009762DA"/>
    <w:rsid w:val="009807E5"/>
    <w:rsid w:val="009813E7"/>
    <w:rsid w:val="009826B3"/>
    <w:rsid w:val="00982FD4"/>
    <w:rsid w:val="00983049"/>
    <w:rsid w:val="00984A01"/>
    <w:rsid w:val="00985E98"/>
    <w:rsid w:val="00987228"/>
    <w:rsid w:val="009951DB"/>
    <w:rsid w:val="00995CFE"/>
    <w:rsid w:val="009979AC"/>
    <w:rsid w:val="009A29AB"/>
    <w:rsid w:val="009A34C0"/>
    <w:rsid w:val="009A3E8B"/>
    <w:rsid w:val="009A59CC"/>
    <w:rsid w:val="009A5D0B"/>
    <w:rsid w:val="009B0946"/>
    <w:rsid w:val="009B3195"/>
    <w:rsid w:val="009B3693"/>
    <w:rsid w:val="009B6FC4"/>
    <w:rsid w:val="009C174A"/>
    <w:rsid w:val="009C28D8"/>
    <w:rsid w:val="009C3550"/>
    <w:rsid w:val="009C425F"/>
    <w:rsid w:val="009C472C"/>
    <w:rsid w:val="009D269C"/>
    <w:rsid w:val="009D287A"/>
    <w:rsid w:val="009D4687"/>
    <w:rsid w:val="009E34E4"/>
    <w:rsid w:val="009E55EF"/>
    <w:rsid w:val="009E599B"/>
    <w:rsid w:val="009E7A9E"/>
    <w:rsid w:val="00A001F0"/>
    <w:rsid w:val="00A00D82"/>
    <w:rsid w:val="00A022D5"/>
    <w:rsid w:val="00A02727"/>
    <w:rsid w:val="00A050D9"/>
    <w:rsid w:val="00A100B1"/>
    <w:rsid w:val="00A1160E"/>
    <w:rsid w:val="00A152CC"/>
    <w:rsid w:val="00A15855"/>
    <w:rsid w:val="00A16584"/>
    <w:rsid w:val="00A17358"/>
    <w:rsid w:val="00A22469"/>
    <w:rsid w:val="00A22C56"/>
    <w:rsid w:val="00A22EEA"/>
    <w:rsid w:val="00A23735"/>
    <w:rsid w:val="00A256ED"/>
    <w:rsid w:val="00A26023"/>
    <w:rsid w:val="00A26453"/>
    <w:rsid w:val="00A33212"/>
    <w:rsid w:val="00A3412A"/>
    <w:rsid w:val="00A34EFF"/>
    <w:rsid w:val="00A4151E"/>
    <w:rsid w:val="00A44523"/>
    <w:rsid w:val="00A461E7"/>
    <w:rsid w:val="00A47CEF"/>
    <w:rsid w:val="00A51E75"/>
    <w:rsid w:val="00A54D93"/>
    <w:rsid w:val="00A60747"/>
    <w:rsid w:val="00A623BB"/>
    <w:rsid w:val="00A628C8"/>
    <w:rsid w:val="00A63649"/>
    <w:rsid w:val="00A670AA"/>
    <w:rsid w:val="00A705A1"/>
    <w:rsid w:val="00A73285"/>
    <w:rsid w:val="00A735FF"/>
    <w:rsid w:val="00A7399D"/>
    <w:rsid w:val="00A73CBE"/>
    <w:rsid w:val="00A74E96"/>
    <w:rsid w:val="00A7520B"/>
    <w:rsid w:val="00A7650D"/>
    <w:rsid w:val="00A8072D"/>
    <w:rsid w:val="00A84013"/>
    <w:rsid w:val="00A90C5E"/>
    <w:rsid w:val="00A93880"/>
    <w:rsid w:val="00A95073"/>
    <w:rsid w:val="00A9594A"/>
    <w:rsid w:val="00A96E04"/>
    <w:rsid w:val="00AA1111"/>
    <w:rsid w:val="00AA1CF9"/>
    <w:rsid w:val="00AA464A"/>
    <w:rsid w:val="00AB2D5F"/>
    <w:rsid w:val="00AB5C0F"/>
    <w:rsid w:val="00AB7576"/>
    <w:rsid w:val="00AC22B3"/>
    <w:rsid w:val="00AC290A"/>
    <w:rsid w:val="00AC4B28"/>
    <w:rsid w:val="00AC4C1A"/>
    <w:rsid w:val="00AC53CA"/>
    <w:rsid w:val="00AD1B31"/>
    <w:rsid w:val="00AD585F"/>
    <w:rsid w:val="00AD7912"/>
    <w:rsid w:val="00AE1D0D"/>
    <w:rsid w:val="00AE2BCF"/>
    <w:rsid w:val="00AE746E"/>
    <w:rsid w:val="00AF1D43"/>
    <w:rsid w:val="00AF3380"/>
    <w:rsid w:val="00AF55FF"/>
    <w:rsid w:val="00AF7181"/>
    <w:rsid w:val="00B02F9D"/>
    <w:rsid w:val="00B03EA5"/>
    <w:rsid w:val="00B05AE8"/>
    <w:rsid w:val="00B10F21"/>
    <w:rsid w:val="00B13CA4"/>
    <w:rsid w:val="00B14164"/>
    <w:rsid w:val="00B16812"/>
    <w:rsid w:val="00B16D01"/>
    <w:rsid w:val="00B207AF"/>
    <w:rsid w:val="00B20F21"/>
    <w:rsid w:val="00B24344"/>
    <w:rsid w:val="00B25A48"/>
    <w:rsid w:val="00B261E3"/>
    <w:rsid w:val="00B26F16"/>
    <w:rsid w:val="00B30922"/>
    <w:rsid w:val="00B31214"/>
    <w:rsid w:val="00B31B80"/>
    <w:rsid w:val="00B36053"/>
    <w:rsid w:val="00B37C23"/>
    <w:rsid w:val="00B41139"/>
    <w:rsid w:val="00B4335C"/>
    <w:rsid w:val="00B44A82"/>
    <w:rsid w:val="00B4505B"/>
    <w:rsid w:val="00B55455"/>
    <w:rsid w:val="00B55D00"/>
    <w:rsid w:val="00B55FA0"/>
    <w:rsid w:val="00B57D57"/>
    <w:rsid w:val="00B6185A"/>
    <w:rsid w:val="00B61F60"/>
    <w:rsid w:val="00B62600"/>
    <w:rsid w:val="00B64FDA"/>
    <w:rsid w:val="00B65BDC"/>
    <w:rsid w:val="00B65CC9"/>
    <w:rsid w:val="00B6691A"/>
    <w:rsid w:val="00B66BDA"/>
    <w:rsid w:val="00B7249D"/>
    <w:rsid w:val="00B724C7"/>
    <w:rsid w:val="00B75696"/>
    <w:rsid w:val="00B823D0"/>
    <w:rsid w:val="00B82CC1"/>
    <w:rsid w:val="00B86CFB"/>
    <w:rsid w:val="00B86FC3"/>
    <w:rsid w:val="00B87EB5"/>
    <w:rsid w:val="00B9016F"/>
    <w:rsid w:val="00B925B2"/>
    <w:rsid w:val="00B92D57"/>
    <w:rsid w:val="00B94E69"/>
    <w:rsid w:val="00B96285"/>
    <w:rsid w:val="00BA0321"/>
    <w:rsid w:val="00BA0B6E"/>
    <w:rsid w:val="00BA2458"/>
    <w:rsid w:val="00BA4866"/>
    <w:rsid w:val="00BA69DB"/>
    <w:rsid w:val="00BB67AE"/>
    <w:rsid w:val="00BB7061"/>
    <w:rsid w:val="00BB7066"/>
    <w:rsid w:val="00BB79A6"/>
    <w:rsid w:val="00BC1665"/>
    <w:rsid w:val="00BC5073"/>
    <w:rsid w:val="00BC769C"/>
    <w:rsid w:val="00BC7A98"/>
    <w:rsid w:val="00BD0007"/>
    <w:rsid w:val="00BD03E6"/>
    <w:rsid w:val="00BD0AD5"/>
    <w:rsid w:val="00BD19F7"/>
    <w:rsid w:val="00BD1B33"/>
    <w:rsid w:val="00BD40E7"/>
    <w:rsid w:val="00BD4387"/>
    <w:rsid w:val="00BD66A8"/>
    <w:rsid w:val="00BD7187"/>
    <w:rsid w:val="00BD7601"/>
    <w:rsid w:val="00BE24DA"/>
    <w:rsid w:val="00BE2637"/>
    <w:rsid w:val="00BE4650"/>
    <w:rsid w:val="00BE5EBF"/>
    <w:rsid w:val="00BE6E67"/>
    <w:rsid w:val="00BF46D6"/>
    <w:rsid w:val="00BF5738"/>
    <w:rsid w:val="00C01AF9"/>
    <w:rsid w:val="00C0315D"/>
    <w:rsid w:val="00C06D91"/>
    <w:rsid w:val="00C1074A"/>
    <w:rsid w:val="00C12249"/>
    <w:rsid w:val="00C14821"/>
    <w:rsid w:val="00C14963"/>
    <w:rsid w:val="00C17772"/>
    <w:rsid w:val="00C17FAC"/>
    <w:rsid w:val="00C21895"/>
    <w:rsid w:val="00C224CA"/>
    <w:rsid w:val="00C23943"/>
    <w:rsid w:val="00C23B3D"/>
    <w:rsid w:val="00C27164"/>
    <w:rsid w:val="00C27A59"/>
    <w:rsid w:val="00C27E81"/>
    <w:rsid w:val="00C3230D"/>
    <w:rsid w:val="00C351F2"/>
    <w:rsid w:val="00C35A15"/>
    <w:rsid w:val="00C378E5"/>
    <w:rsid w:val="00C42FBC"/>
    <w:rsid w:val="00C43C28"/>
    <w:rsid w:val="00C4718B"/>
    <w:rsid w:val="00C57D4C"/>
    <w:rsid w:val="00C626FF"/>
    <w:rsid w:val="00C62B67"/>
    <w:rsid w:val="00C719FE"/>
    <w:rsid w:val="00C770B2"/>
    <w:rsid w:val="00C80998"/>
    <w:rsid w:val="00C84EF9"/>
    <w:rsid w:val="00C87197"/>
    <w:rsid w:val="00C955E1"/>
    <w:rsid w:val="00C95D83"/>
    <w:rsid w:val="00C96149"/>
    <w:rsid w:val="00CA1420"/>
    <w:rsid w:val="00CA40BF"/>
    <w:rsid w:val="00CA4ADF"/>
    <w:rsid w:val="00CA56C2"/>
    <w:rsid w:val="00CA673C"/>
    <w:rsid w:val="00CA7232"/>
    <w:rsid w:val="00CB12CD"/>
    <w:rsid w:val="00CB178C"/>
    <w:rsid w:val="00CB1DDF"/>
    <w:rsid w:val="00CB2BB1"/>
    <w:rsid w:val="00CB2F85"/>
    <w:rsid w:val="00CB526F"/>
    <w:rsid w:val="00CB55EB"/>
    <w:rsid w:val="00CB6B4A"/>
    <w:rsid w:val="00CC437D"/>
    <w:rsid w:val="00CC7BA6"/>
    <w:rsid w:val="00CD3309"/>
    <w:rsid w:val="00CD61D5"/>
    <w:rsid w:val="00CD724B"/>
    <w:rsid w:val="00CE24C4"/>
    <w:rsid w:val="00CE43D3"/>
    <w:rsid w:val="00CE4533"/>
    <w:rsid w:val="00CF019F"/>
    <w:rsid w:val="00CF03AD"/>
    <w:rsid w:val="00CF45C4"/>
    <w:rsid w:val="00CF46A0"/>
    <w:rsid w:val="00CF4DC4"/>
    <w:rsid w:val="00CF525F"/>
    <w:rsid w:val="00D00595"/>
    <w:rsid w:val="00D018CF"/>
    <w:rsid w:val="00D05182"/>
    <w:rsid w:val="00D10668"/>
    <w:rsid w:val="00D106C6"/>
    <w:rsid w:val="00D11E24"/>
    <w:rsid w:val="00D12C3C"/>
    <w:rsid w:val="00D1628A"/>
    <w:rsid w:val="00D16DC1"/>
    <w:rsid w:val="00D22348"/>
    <w:rsid w:val="00D23B89"/>
    <w:rsid w:val="00D24B83"/>
    <w:rsid w:val="00D255ED"/>
    <w:rsid w:val="00D2655D"/>
    <w:rsid w:val="00D26A3F"/>
    <w:rsid w:val="00D26B64"/>
    <w:rsid w:val="00D26FB4"/>
    <w:rsid w:val="00D2711B"/>
    <w:rsid w:val="00D279F0"/>
    <w:rsid w:val="00D31E13"/>
    <w:rsid w:val="00D32284"/>
    <w:rsid w:val="00D335DF"/>
    <w:rsid w:val="00D34528"/>
    <w:rsid w:val="00D34BC5"/>
    <w:rsid w:val="00D35A65"/>
    <w:rsid w:val="00D469E5"/>
    <w:rsid w:val="00D470B8"/>
    <w:rsid w:val="00D5056E"/>
    <w:rsid w:val="00D56B35"/>
    <w:rsid w:val="00D57638"/>
    <w:rsid w:val="00D61BAC"/>
    <w:rsid w:val="00D6201E"/>
    <w:rsid w:val="00D6250F"/>
    <w:rsid w:val="00D633CE"/>
    <w:rsid w:val="00D6544C"/>
    <w:rsid w:val="00D658AE"/>
    <w:rsid w:val="00D71F2E"/>
    <w:rsid w:val="00D728DC"/>
    <w:rsid w:val="00D72B9C"/>
    <w:rsid w:val="00D73941"/>
    <w:rsid w:val="00D75CBB"/>
    <w:rsid w:val="00D802AB"/>
    <w:rsid w:val="00D81912"/>
    <w:rsid w:val="00D838C6"/>
    <w:rsid w:val="00D9014C"/>
    <w:rsid w:val="00D934EC"/>
    <w:rsid w:val="00D95DB0"/>
    <w:rsid w:val="00DA379D"/>
    <w:rsid w:val="00DB1B96"/>
    <w:rsid w:val="00DB36DB"/>
    <w:rsid w:val="00DB536D"/>
    <w:rsid w:val="00DC0E0B"/>
    <w:rsid w:val="00DC2824"/>
    <w:rsid w:val="00DC3089"/>
    <w:rsid w:val="00DC6662"/>
    <w:rsid w:val="00DD0A57"/>
    <w:rsid w:val="00DD197A"/>
    <w:rsid w:val="00DD5275"/>
    <w:rsid w:val="00DE539F"/>
    <w:rsid w:val="00DE5DEE"/>
    <w:rsid w:val="00DE6A39"/>
    <w:rsid w:val="00DF1279"/>
    <w:rsid w:val="00DF33F1"/>
    <w:rsid w:val="00DF5858"/>
    <w:rsid w:val="00DF6153"/>
    <w:rsid w:val="00E01D2E"/>
    <w:rsid w:val="00E06B7F"/>
    <w:rsid w:val="00E12305"/>
    <w:rsid w:val="00E128BB"/>
    <w:rsid w:val="00E12C68"/>
    <w:rsid w:val="00E141C0"/>
    <w:rsid w:val="00E14DCF"/>
    <w:rsid w:val="00E171BA"/>
    <w:rsid w:val="00E1746C"/>
    <w:rsid w:val="00E17F64"/>
    <w:rsid w:val="00E20931"/>
    <w:rsid w:val="00E21DF1"/>
    <w:rsid w:val="00E26FE3"/>
    <w:rsid w:val="00E30473"/>
    <w:rsid w:val="00E31328"/>
    <w:rsid w:val="00E31332"/>
    <w:rsid w:val="00E36E22"/>
    <w:rsid w:val="00E3728A"/>
    <w:rsid w:val="00E437FB"/>
    <w:rsid w:val="00E464BE"/>
    <w:rsid w:val="00E50CC2"/>
    <w:rsid w:val="00E53CBD"/>
    <w:rsid w:val="00E561B8"/>
    <w:rsid w:val="00E6172F"/>
    <w:rsid w:val="00E6269D"/>
    <w:rsid w:val="00E63550"/>
    <w:rsid w:val="00E6451D"/>
    <w:rsid w:val="00E73106"/>
    <w:rsid w:val="00E73643"/>
    <w:rsid w:val="00E7388D"/>
    <w:rsid w:val="00E73EBA"/>
    <w:rsid w:val="00E74912"/>
    <w:rsid w:val="00E74A43"/>
    <w:rsid w:val="00E75C3D"/>
    <w:rsid w:val="00E76FB5"/>
    <w:rsid w:val="00E773BC"/>
    <w:rsid w:val="00E774C5"/>
    <w:rsid w:val="00E85828"/>
    <w:rsid w:val="00E86807"/>
    <w:rsid w:val="00E86A33"/>
    <w:rsid w:val="00E9161B"/>
    <w:rsid w:val="00E9506C"/>
    <w:rsid w:val="00E959D6"/>
    <w:rsid w:val="00E9699B"/>
    <w:rsid w:val="00EA58A7"/>
    <w:rsid w:val="00EA6010"/>
    <w:rsid w:val="00EB4670"/>
    <w:rsid w:val="00EB5A33"/>
    <w:rsid w:val="00EC23A2"/>
    <w:rsid w:val="00ED07E8"/>
    <w:rsid w:val="00ED56A2"/>
    <w:rsid w:val="00ED61BA"/>
    <w:rsid w:val="00EE0E8F"/>
    <w:rsid w:val="00EE1EC2"/>
    <w:rsid w:val="00EE3455"/>
    <w:rsid w:val="00EE7509"/>
    <w:rsid w:val="00EF147D"/>
    <w:rsid w:val="00EF21AF"/>
    <w:rsid w:val="00EF25D8"/>
    <w:rsid w:val="00EF52FC"/>
    <w:rsid w:val="00EF6B0D"/>
    <w:rsid w:val="00F0103A"/>
    <w:rsid w:val="00F01CCC"/>
    <w:rsid w:val="00F05C8F"/>
    <w:rsid w:val="00F07EA0"/>
    <w:rsid w:val="00F07EB4"/>
    <w:rsid w:val="00F13D9F"/>
    <w:rsid w:val="00F14D2A"/>
    <w:rsid w:val="00F16EDB"/>
    <w:rsid w:val="00F21E32"/>
    <w:rsid w:val="00F231D8"/>
    <w:rsid w:val="00F24406"/>
    <w:rsid w:val="00F25CB0"/>
    <w:rsid w:val="00F2638A"/>
    <w:rsid w:val="00F2681D"/>
    <w:rsid w:val="00F3202F"/>
    <w:rsid w:val="00F32C23"/>
    <w:rsid w:val="00F35D44"/>
    <w:rsid w:val="00F36929"/>
    <w:rsid w:val="00F40D4A"/>
    <w:rsid w:val="00F44C27"/>
    <w:rsid w:val="00F459DE"/>
    <w:rsid w:val="00F535DF"/>
    <w:rsid w:val="00F56479"/>
    <w:rsid w:val="00F6115D"/>
    <w:rsid w:val="00F6152E"/>
    <w:rsid w:val="00F61B46"/>
    <w:rsid w:val="00F61BBE"/>
    <w:rsid w:val="00F63A73"/>
    <w:rsid w:val="00F654E7"/>
    <w:rsid w:val="00F66B00"/>
    <w:rsid w:val="00F6784A"/>
    <w:rsid w:val="00F748F9"/>
    <w:rsid w:val="00F74F09"/>
    <w:rsid w:val="00F76213"/>
    <w:rsid w:val="00F81A80"/>
    <w:rsid w:val="00F82084"/>
    <w:rsid w:val="00F867FB"/>
    <w:rsid w:val="00F87BAD"/>
    <w:rsid w:val="00F91D1B"/>
    <w:rsid w:val="00F93E3E"/>
    <w:rsid w:val="00F9524E"/>
    <w:rsid w:val="00F959B6"/>
    <w:rsid w:val="00F95CC8"/>
    <w:rsid w:val="00F96826"/>
    <w:rsid w:val="00F968BA"/>
    <w:rsid w:val="00F979BA"/>
    <w:rsid w:val="00FA26BB"/>
    <w:rsid w:val="00FA2898"/>
    <w:rsid w:val="00FA2D20"/>
    <w:rsid w:val="00FA34A1"/>
    <w:rsid w:val="00FA3B62"/>
    <w:rsid w:val="00FA41FC"/>
    <w:rsid w:val="00FA43D2"/>
    <w:rsid w:val="00FB0BEC"/>
    <w:rsid w:val="00FB383B"/>
    <w:rsid w:val="00FB43EA"/>
    <w:rsid w:val="00FB6082"/>
    <w:rsid w:val="00FC0546"/>
    <w:rsid w:val="00FC10AD"/>
    <w:rsid w:val="00FC4510"/>
    <w:rsid w:val="00FD0EED"/>
    <w:rsid w:val="00FD3D34"/>
    <w:rsid w:val="00FD4BF9"/>
    <w:rsid w:val="00FF5332"/>
    <w:rsid w:val="00FF574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38707"/>
  <w15:chartTrackingRefBased/>
  <w15:docId w15:val="{3FEC36E7-7E9A-4143-9535-43EA0B2C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lang w:val="nl-NL" w:eastAsia="en-US"/>
    </w:rPr>
  </w:style>
  <w:style w:type="paragraph" w:styleId="Heading1">
    <w:name w:val="heading 1"/>
    <w:basedOn w:val="Normal"/>
    <w:next w:val="Normal"/>
    <w:qFormat/>
    <w:pPr>
      <w:keepNext/>
      <w:jc w:val="center"/>
      <w:outlineLvl w:val="0"/>
    </w:pPr>
    <w:rPr>
      <w:rFonts w:ascii="Blue Highway" w:hAnsi="Blue Highway"/>
      <w:sz w:val="44"/>
      <w:lang w:val="en-GB"/>
    </w:rPr>
  </w:style>
  <w:style w:type="paragraph" w:styleId="Heading2">
    <w:name w:val="heading 2"/>
    <w:basedOn w:val="Normal"/>
    <w:next w:val="Normal"/>
    <w:qFormat/>
    <w:pPr>
      <w:keepNext/>
      <w:jc w:val="center"/>
      <w:outlineLvl w:val="1"/>
    </w:pPr>
    <w:rPr>
      <w:sz w:val="28"/>
      <w:lang w:val="en-GB"/>
    </w:rPr>
  </w:style>
  <w:style w:type="paragraph" w:styleId="Heading3">
    <w:name w:val="heading 3"/>
    <w:basedOn w:val="Normal"/>
    <w:next w:val="Normal"/>
    <w:qFormat/>
    <w:pPr>
      <w:keepNext/>
      <w:jc w:val="center"/>
      <w:outlineLvl w:val="2"/>
    </w:pPr>
    <w:rPr>
      <w:b/>
      <w:bCs/>
      <w:sz w:val="22"/>
      <w:lang w:val="en-GB"/>
    </w:rPr>
  </w:style>
  <w:style w:type="paragraph" w:styleId="Heading4">
    <w:name w:val="heading 4"/>
    <w:basedOn w:val="Normal"/>
    <w:next w:val="Normal"/>
    <w:qFormat/>
    <w:pPr>
      <w:keepNext/>
      <w:jc w:val="center"/>
      <w:outlineLvl w:val="3"/>
    </w:pPr>
    <w:rPr>
      <w:sz w:val="24"/>
      <w:lang w:val="en-GB"/>
    </w:rPr>
  </w:style>
  <w:style w:type="paragraph" w:styleId="Heading5">
    <w:name w:val="heading 5"/>
    <w:basedOn w:val="Normal"/>
    <w:next w:val="Normal"/>
    <w:qFormat/>
    <w:pPr>
      <w:keepNext/>
      <w:outlineLvl w:val="4"/>
    </w:pPr>
    <w:rPr>
      <w:sz w:val="28"/>
      <w:lang w:val="en-GB"/>
    </w:rPr>
  </w:style>
  <w:style w:type="paragraph" w:styleId="Heading6">
    <w:name w:val="heading 6"/>
    <w:basedOn w:val="Normal"/>
    <w:next w:val="Normal"/>
    <w:qFormat/>
    <w:pPr>
      <w:keepNext/>
      <w:outlineLvl w:val="5"/>
    </w:pPr>
    <w:rPr>
      <w:rFonts w:ascii="Verdana" w:hAnsi="Verdana"/>
      <w:b/>
      <w:bCs/>
      <w:sz w:val="28"/>
      <w:lang w:val="en-US"/>
    </w:rPr>
  </w:style>
  <w:style w:type="paragraph" w:styleId="Heading7">
    <w:name w:val="heading 7"/>
    <w:basedOn w:val="Normal"/>
    <w:next w:val="Normal"/>
    <w:qFormat/>
    <w:pPr>
      <w:keepNext/>
      <w:jc w:val="center"/>
      <w:outlineLvl w:val="6"/>
    </w:pPr>
    <w:rPr>
      <w:rFonts w:ascii="Verdana" w:hAnsi="Verdana"/>
      <w:b/>
      <w:bCs/>
      <w:color w:val="FF6600"/>
      <w:sz w:val="40"/>
      <w:lang w:val="en-GB"/>
    </w:rPr>
  </w:style>
  <w:style w:type="paragraph" w:styleId="Heading8">
    <w:name w:val="heading 8"/>
    <w:basedOn w:val="Normal"/>
    <w:next w:val="Normal"/>
    <w:qFormat/>
    <w:pPr>
      <w:spacing w:before="240" w:after="60"/>
      <w:outlineLvl w:val="7"/>
    </w:pPr>
    <w:rPr>
      <w:rFonts w:ascii="Times New Roman" w:hAnsi="Times New Roman"/>
      <w:i/>
      <w:i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Opmaakprofiel1">
    <w:name w:val="Opmaakprofiel1"/>
    <w:basedOn w:val="Normal"/>
    <w:pPr>
      <w:numPr>
        <w:numId w:val="1"/>
      </w:numPr>
      <w:spacing w:before="240" w:after="120"/>
    </w:pPr>
    <w:rPr>
      <w:rFonts w:ascii="Arial" w:hAnsi="Arial"/>
      <w:b/>
      <w:sz w:val="28"/>
      <w:szCs w:val="24"/>
      <w:lang w:eastAsia="nl-NL"/>
    </w:rPr>
  </w:style>
  <w:style w:type="paragraph" w:styleId="Footer">
    <w:name w:val="footer"/>
    <w:basedOn w:val="Normal"/>
    <w:link w:val="FooterChar"/>
    <w:uiPriority w:val="99"/>
    <w:pPr>
      <w:tabs>
        <w:tab w:val="center" w:pos="4536"/>
        <w:tab w:val="right" w:pos="9072"/>
      </w:tabs>
    </w:pPr>
    <w:rPr>
      <w:rFonts w:ascii="Times New Roman" w:hAnsi="Times New Roman"/>
      <w:sz w:val="24"/>
      <w:szCs w:val="24"/>
      <w:lang w:eastAsia="nl-NL"/>
    </w:rPr>
  </w:style>
  <w:style w:type="paragraph" w:styleId="Header">
    <w:name w:val="header"/>
    <w:basedOn w:val="Normal"/>
    <w:link w:val="HeaderChar"/>
    <w:uiPriority w:val="99"/>
    <w:pPr>
      <w:tabs>
        <w:tab w:val="center" w:pos="4536"/>
        <w:tab w:val="right" w:pos="9072"/>
      </w:tabs>
    </w:pPr>
    <w:rPr>
      <w:rFonts w:ascii="Times New Roman" w:hAnsi="Times New Roman"/>
      <w:sz w:val="24"/>
      <w:szCs w:val="24"/>
      <w:lang w:eastAsia="nl-NL"/>
    </w:rPr>
  </w:style>
  <w:style w:type="paragraph" w:styleId="BodyText">
    <w:name w:val="Body Text"/>
    <w:basedOn w:val="Normal"/>
    <w:semiHidden/>
    <w:pPr>
      <w:spacing w:after="120"/>
    </w:pPr>
    <w:rPr>
      <w:rFonts w:ascii="Arial" w:hAnsi="Arial" w:cs="Arial"/>
      <w:sz w:val="22"/>
      <w:szCs w:val="22"/>
      <w:lang w:val="de-DE" w:eastAsia="de-DE"/>
    </w:rPr>
  </w:style>
  <w:style w:type="paragraph" w:customStyle="1" w:styleId="Formatvorlage1">
    <w:name w:val="Formatvorlage1"/>
    <w:basedOn w:val="Normal"/>
    <w:autoRedefine/>
    <w:rPr>
      <w:rFonts w:ascii="Arial Unicode MS" w:hAnsi="Arial Unicode MS"/>
      <w:sz w:val="22"/>
      <w:szCs w:val="24"/>
      <w:lang w:val="de-DE" w:eastAsia="de-DE"/>
    </w:rPr>
  </w:style>
  <w:style w:type="paragraph" w:styleId="BodyText2">
    <w:name w:val="Body Text 2"/>
    <w:basedOn w:val="Normal"/>
    <w:semiHidden/>
    <w:pPr>
      <w:spacing w:before="80" w:after="80"/>
    </w:pPr>
    <w:rPr>
      <w:rFonts w:ascii="Verdana" w:hAnsi="Verdana"/>
      <w:i/>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Univers" w:hAnsi="Univers"/>
      <w:lang w:val="nl-NL"/>
    </w:rPr>
  </w:style>
  <w:style w:type="paragraph" w:customStyle="1" w:styleId="CommentSubject1">
    <w:name w:val="Comment Subject1"/>
    <w:basedOn w:val="CommentText"/>
    <w:next w:val="CommentText"/>
    <w:semiHidden/>
    <w:unhideWhenUsed/>
    <w:rPr>
      <w:b/>
      <w:bCs/>
    </w:rPr>
  </w:style>
  <w:style w:type="character" w:customStyle="1" w:styleId="CommentSubjectChar">
    <w:name w:val="Comment Subject Char"/>
    <w:semiHidden/>
    <w:rPr>
      <w:rFonts w:ascii="Univers" w:hAnsi="Univers"/>
      <w:b/>
      <w:bCs/>
      <w:lang w:val="nl-NL"/>
    </w:rPr>
  </w:style>
  <w:style w:type="paragraph" w:customStyle="1" w:styleId="Sprechblasentext1">
    <w:name w:val="Sprechblasen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nl-NL"/>
    </w:rPr>
  </w:style>
  <w:style w:type="paragraph" w:styleId="BodyText3">
    <w:name w:val="Body Text 3"/>
    <w:basedOn w:val="Normal"/>
    <w:semiHidden/>
    <w:rPr>
      <w:rFonts w:ascii="Verdana" w:hAnsi="Verdana"/>
      <w:sz w:val="28"/>
      <w:lang w:val="en-US"/>
    </w:rPr>
  </w:style>
  <w:style w:type="character" w:customStyle="1" w:styleId="HeaderChar">
    <w:name w:val="Header Char"/>
    <w:link w:val="Header"/>
    <w:uiPriority w:val="99"/>
    <w:rsid w:val="00D470B8"/>
    <w:rPr>
      <w:sz w:val="24"/>
      <w:szCs w:val="24"/>
      <w:lang w:val="nl-NL" w:eastAsia="nl-NL"/>
    </w:rPr>
  </w:style>
  <w:style w:type="character" w:styleId="Strong">
    <w:name w:val="Strong"/>
    <w:basedOn w:val="DefaultParagraphFont"/>
    <w:qFormat/>
    <w:rsid w:val="003958C4"/>
    <w:rPr>
      <w:b/>
      <w:bCs/>
    </w:rPr>
  </w:style>
  <w:style w:type="character" w:styleId="PlaceholderText">
    <w:name w:val="Placeholder Text"/>
    <w:basedOn w:val="DefaultParagraphFont"/>
    <w:uiPriority w:val="99"/>
    <w:semiHidden/>
    <w:rsid w:val="003958C4"/>
    <w:rPr>
      <w:color w:val="808080"/>
    </w:rPr>
  </w:style>
  <w:style w:type="table" w:styleId="TableGrid">
    <w:name w:val="Table Grid"/>
    <w:basedOn w:val="TableNormal"/>
    <w:rsid w:val="0039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2FE8"/>
    <w:rPr>
      <w:sz w:val="24"/>
      <w:szCs w:val="24"/>
      <w:lang w:val="nl-NL" w:eastAsia="nl-NL"/>
    </w:rPr>
  </w:style>
  <w:style w:type="paragraph" w:styleId="ListParagraph">
    <w:name w:val="List Paragraph"/>
    <w:basedOn w:val="Normal"/>
    <w:uiPriority w:val="34"/>
    <w:qFormat/>
    <w:rsid w:val="00766288"/>
    <w:pPr>
      <w:ind w:left="720"/>
      <w:contextualSpacing/>
    </w:pPr>
    <w:rPr>
      <w:rFonts w:asciiTheme="minorHAnsi" w:eastAsiaTheme="minorHAnsi" w:hAnsiTheme="minorHAnsi" w:cstheme="minorBidi"/>
      <w:sz w:val="22"/>
      <w:szCs w:val="22"/>
      <w:lang w:val="en-GB"/>
    </w:rPr>
  </w:style>
  <w:style w:type="character" w:styleId="FollowedHyperlink">
    <w:name w:val="FollowedHyperlink"/>
    <w:basedOn w:val="DefaultParagraphFont"/>
    <w:uiPriority w:val="99"/>
    <w:semiHidden/>
    <w:unhideWhenUsed/>
    <w:rsid w:val="00C1074A"/>
    <w:rPr>
      <w:color w:val="954F72" w:themeColor="followedHyperlink"/>
      <w:u w:val="single"/>
    </w:rPr>
  </w:style>
  <w:style w:type="paragraph" w:customStyle="1" w:styleId="yiv2598479885msonormal">
    <w:name w:val="yiv2598479885msonormal"/>
    <w:basedOn w:val="Normal"/>
    <w:rsid w:val="00096D50"/>
    <w:pPr>
      <w:spacing w:before="100" w:beforeAutospacing="1" w:after="100" w:afterAutospacing="1"/>
    </w:pPr>
    <w:rPr>
      <w:rFonts w:ascii="Times New Roman" w:hAnsi="Times New Roman"/>
      <w:sz w:val="24"/>
      <w:szCs w:val="24"/>
      <w:lang w:val="en-GB" w:eastAsia="en-GB"/>
    </w:rPr>
  </w:style>
  <w:style w:type="character" w:customStyle="1" w:styleId="normaltextrun">
    <w:name w:val="normaltextrun"/>
    <w:basedOn w:val="DefaultParagraphFont"/>
    <w:rsid w:val="00AF7181"/>
  </w:style>
  <w:style w:type="character" w:customStyle="1" w:styleId="eop">
    <w:name w:val="eop"/>
    <w:basedOn w:val="DefaultParagraphFont"/>
    <w:rsid w:val="00AF7181"/>
  </w:style>
  <w:style w:type="paragraph" w:styleId="NormalWeb">
    <w:name w:val="Normal (Web)"/>
    <w:basedOn w:val="Normal"/>
    <w:uiPriority w:val="99"/>
    <w:semiHidden/>
    <w:unhideWhenUsed/>
    <w:rsid w:val="006A2F3D"/>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7590">
      <w:bodyDiv w:val="1"/>
      <w:marLeft w:val="0"/>
      <w:marRight w:val="0"/>
      <w:marTop w:val="0"/>
      <w:marBottom w:val="0"/>
      <w:divBdr>
        <w:top w:val="none" w:sz="0" w:space="0" w:color="auto"/>
        <w:left w:val="none" w:sz="0" w:space="0" w:color="auto"/>
        <w:bottom w:val="none" w:sz="0" w:space="0" w:color="auto"/>
        <w:right w:val="none" w:sz="0" w:space="0" w:color="auto"/>
      </w:divBdr>
    </w:div>
    <w:div w:id="8884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dakovic\Downloads\Summary-report_workshop_20-1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187DFE43EF4C92A244DBF5E1E73EC2"/>
        <w:category>
          <w:name w:val="General"/>
          <w:gallery w:val="placeholder"/>
        </w:category>
        <w:types>
          <w:type w:val="bbPlcHdr"/>
        </w:types>
        <w:behaviors>
          <w:behavior w:val="content"/>
        </w:behaviors>
        <w:guid w:val="{53065251-F94F-40C7-AC83-BF2C970288BE}"/>
      </w:docPartPr>
      <w:docPartBody>
        <w:p w:rsidR="00E1098F" w:rsidRDefault="006C410E">
          <w:pPr>
            <w:pStyle w:val="65187DFE43EF4C92A244DBF5E1E73EC2"/>
          </w:pPr>
          <w:r w:rsidRPr="000B76D8">
            <w:rPr>
              <w:rStyle w:val="PlaceholderText"/>
              <w:sz w:val="24"/>
              <w:szCs w:val="24"/>
            </w:rPr>
            <w:t>Enter title</w:t>
          </w:r>
        </w:p>
      </w:docPartBody>
    </w:docPart>
    <w:docPart>
      <w:docPartPr>
        <w:name w:val="BEE1E61089F1486D894DCB9572F7B30D"/>
        <w:category>
          <w:name w:val="General"/>
          <w:gallery w:val="placeholder"/>
        </w:category>
        <w:types>
          <w:type w:val="bbPlcHdr"/>
        </w:types>
        <w:behaviors>
          <w:behavior w:val="content"/>
        </w:behaviors>
        <w:guid w:val="{E3D7E09E-5C44-4FBA-A448-DEBB8A77CAEB}"/>
      </w:docPartPr>
      <w:docPartBody>
        <w:p w:rsidR="00E1098F" w:rsidRDefault="006C410E">
          <w:pPr>
            <w:pStyle w:val="BEE1E61089F1486D894DCB9572F7B30D"/>
          </w:pPr>
          <w:r>
            <w:rPr>
              <w:rStyle w:val="PlaceholderText"/>
              <w:sz w:val="24"/>
              <w:szCs w:val="24"/>
            </w:rPr>
            <w:t>Enter date</w:t>
          </w:r>
        </w:p>
      </w:docPartBody>
    </w:docPart>
    <w:docPart>
      <w:docPartPr>
        <w:name w:val="8ED81CC04FB2470DBF79CC7E54A04AF0"/>
        <w:category>
          <w:name w:val="General"/>
          <w:gallery w:val="placeholder"/>
        </w:category>
        <w:types>
          <w:type w:val="bbPlcHdr"/>
        </w:types>
        <w:behaviors>
          <w:behavior w:val="content"/>
        </w:behaviors>
        <w:guid w:val="{0766F766-110D-40BA-A2AB-71AC29DE8A07}"/>
      </w:docPartPr>
      <w:docPartBody>
        <w:p w:rsidR="00E1098F" w:rsidRDefault="006C410E">
          <w:pPr>
            <w:pStyle w:val="8ED81CC04FB2470DBF79CC7E54A04AF0"/>
          </w:pPr>
          <w:r w:rsidRPr="00D43F90">
            <w:rPr>
              <w:rStyle w:val="PlaceholderText"/>
            </w:rPr>
            <w:t>Klicken Sie hier, um Text einzugeben.</w:t>
          </w:r>
        </w:p>
      </w:docPartBody>
    </w:docPart>
    <w:docPart>
      <w:docPartPr>
        <w:name w:val="E82819E4A34B4BB8926F08007F189683"/>
        <w:category>
          <w:name w:val="General"/>
          <w:gallery w:val="placeholder"/>
        </w:category>
        <w:types>
          <w:type w:val="bbPlcHdr"/>
        </w:types>
        <w:behaviors>
          <w:behavior w:val="content"/>
        </w:behaviors>
        <w:guid w:val="{24DF4C43-867E-4505-9136-9C3A1EB1120A}"/>
      </w:docPartPr>
      <w:docPartBody>
        <w:p w:rsidR="00E1098F" w:rsidRDefault="006C410E">
          <w:pPr>
            <w:pStyle w:val="E82819E4A34B4BB8926F08007F189683"/>
          </w:pPr>
          <w:r w:rsidRPr="00D43F90">
            <w:rPr>
              <w:rStyle w:val="PlaceholderText"/>
            </w:rPr>
            <w:t>Klicken Sie hier, um Text einzugeben.</w:t>
          </w:r>
        </w:p>
      </w:docPartBody>
    </w:docPart>
    <w:docPart>
      <w:docPartPr>
        <w:name w:val="EF695D1FCAA844F1853203231AE030A5"/>
        <w:category>
          <w:name w:val="General"/>
          <w:gallery w:val="placeholder"/>
        </w:category>
        <w:types>
          <w:type w:val="bbPlcHdr"/>
        </w:types>
        <w:behaviors>
          <w:behavior w:val="content"/>
        </w:behaviors>
        <w:guid w:val="{CDFF6EBD-00DA-44C5-BA4E-87767F9E0BA9}"/>
      </w:docPartPr>
      <w:docPartBody>
        <w:p w:rsidR="00E1098F" w:rsidRDefault="006C410E">
          <w:pPr>
            <w:pStyle w:val="EF695D1FCAA844F1853203231AE030A5"/>
          </w:pPr>
          <w:r w:rsidRPr="00D43F90">
            <w:rPr>
              <w:rStyle w:val="PlaceholderText"/>
            </w:rPr>
            <w:t>Klicken Sie hier, um Text einzugeben.</w:t>
          </w:r>
        </w:p>
      </w:docPartBody>
    </w:docPart>
    <w:docPart>
      <w:docPartPr>
        <w:name w:val="6E0E1DAE00374915955D34D81AA42408"/>
        <w:category>
          <w:name w:val="General"/>
          <w:gallery w:val="placeholder"/>
        </w:category>
        <w:types>
          <w:type w:val="bbPlcHdr"/>
        </w:types>
        <w:behaviors>
          <w:behavior w:val="content"/>
        </w:behaviors>
        <w:guid w:val="{00079387-EA6E-4558-9F74-AE1E57FD4B88}"/>
      </w:docPartPr>
      <w:docPartBody>
        <w:p w:rsidR="00E1098F" w:rsidRDefault="006C410E">
          <w:pPr>
            <w:pStyle w:val="6E0E1DAE00374915955D34D81AA42408"/>
          </w:pPr>
          <w:r w:rsidRPr="005644B4">
            <w:rPr>
              <w:rStyle w:val="PlaceholderText"/>
              <w:sz w:val="24"/>
              <w:szCs w:val="24"/>
            </w:rPr>
            <w:t>Enter text here.</w:t>
          </w:r>
        </w:p>
      </w:docPartBody>
    </w:docPart>
    <w:docPart>
      <w:docPartPr>
        <w:name w:val="0409BADAF6EC45EAA4C8979E43AC323F"/>
        <w:category>
          <w:name w:val="General"/>
          <w:gallery w:val="placeholder"/>
        </w:category>
        <w:types>
          <w:type w:val="bbPlcHdr"/>
        </w:types>
        <w:behaviors>
          <w:behavior w:val="content"/>
        </w:behaviors>
        <w:guid w:val="{ED5A77AE-F054-4B4A-AD50-F9C9E16C6370}"/>
      </w:docPartPr>
      <w:docPartBody>
        <w:p w:rsidR="00E1098F" w:rsidRDefault="006C410E">
          <w:pPr>
            <w:pStyle w:val="0409BADAF6EC45EAA4C8979E43AC323F"/>
          </w:pPr>
          <w:r w:rsidRPr="005644B4">
            <w:rPr>
              <w:rStyle w:val="PlaceholderText"/>
              <w:sz w:val="24"/>
              <w:szCs w:val="24"/>
            </w:rPr>
            <w:t>Enter text here.</w:t>
          </w:r>
        </w:p>
      </w:docPartBody>
    </w:docPart>
    <w:docPart>
      <w:docPartPr>
        <w:name w:val="5349ECB5089847DDB01FA0909A471E9A"/>
        <w:category>
          <w:name w:val="General"/>
          <w:gallery w:val="placeholder"/>
        </w:category>
        <w:types>
          <w:type w:val="bbPlcHdr"/>
        </w:types>
        <w:behaviors>
          <w:behavior w:val="content"/>
        </w:behaviors>
        <w:guid w:val="{D15BC841-BE73-4E2B-8A09-0A1F116E13F8}"/>
      </w:docPartPr>
      <w:docPartBody>
        <w:p w:rsidR="00E1098F" w:rsidRDefault="006C410E">
          <w:pPr>
            <w:pStyle w:val="5349ECB5089847DDB01FA0909A471E9A"/>
          </w:pPr>
          <w:r w:rsidRPr="005644B4">
            <w:rPr>
              <w:rStyle w:val="PlaceholderText"/>
              <w:sz w:val="24"/>
              <w:szCs w:val="24"/>
            </w:rPr>
            <w:t>Enter text here.</w:t>
          </w:r>
        </w:p>
      </w:docPartBody>
    </w:docPart>
    <w:docPart>
      <w:docPartPr>
        <w:name w:val="D20381BDA35B4F449FB4919EB5F8931B"/>
        <w:category>
          <w:name w:val="General"/>
          <w:gallery w:val="placeholder"/>
        </w:category>
        <w:types>
          <w:type w:val="bbPlcHdr"/>
        </w:types>
        <w:behaviors>
          <w:behavior w:val="content"/>
        </w:behaviors>
        <w:guid w:val="{CABF40B7-9263-4197-9B09-7699123BB312}"/>
      </w:docPartPr>
      <w:docPartBody>
        <w:p w:rsidR="00E1098F" w:rsidRDefault="006C410E">
          <w:pPr>
            <w:pStyle w:val="D20381BDA35B4F449FB4919EB5F8931B"/>
          </w:pPr>
          <w:r w:rsidRPr="005644B4">
            <w:rPr>
              <w:rStyle w:val="PlaceholderText"/>
              <w:sz w:val="24"/>
              <w:szCs w:val="24"/>
            </w:rPr>
            <w:t>Enter text here.</w:t>
          </w:r>
        </w:p>
      </w:docPartBody>
    </w:docPart>
    <w:docPart>
      <w:docPartPr>
        <w:name w:val="B90A6107F63F4DF1A5793EFEDF82D393"/>
        <w:category>
          <w:name w:val="General"/>
          <w:gallery w:val="placeholder"/>
        </w:category>
        <w:types>
          <w:type w:val="bbPlcHdr"/>
        </w:types>
        <w:behaviors>
          <w:behavior w:val="content"/>
        </w:behaviors>
        <w:guid w:val="{40239682-EB03-4F27-92DB-3AF93954B934}"/>
      </w:docPartPr>
      <w:docPartBody>
        <w:p w:rsidR="00E1098F" w:rsidRDefault="006C410E">
          <w:pPr>
            <w:pStyle w:val="B90A6107F63F4DF1A5793EFEDF82D393"/>
          </w:pPr>
          <w:r w:rsidRPr="005644B4">
            <w:rPr>
              <w:rStyle w:val="PlaceholderText"/>
              <w:sz w:val="24"/>
              <w:szCs w:val="2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Blue Highway">
    <w:altName w:val="Corbel"/>
    <w:charset w:val="00"/>
    <w:family w:val="auto"/>
    <w:pitch w:val="variable"/>
    <w:sig w:usb0="00000001" w:usb1="0000000A"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B9"/>
    <w:rsid w:val="000E46B5"/>
    <w:rsid w:val="003370F5"/>
    <w:rsid w:val="003D213D"/>
    <w:rsid w:val="005F44BD"/>
    <w:rsid w:val="005F4787"/>
    <w:rsid w:val="006C410E"/>
    <w:rsid w:val="00776344"/>
    <w:rsid w:val="0085678E"/>
    <w:rsid w:val="008D23C2"/>
    <w:rsid w:val="00C71AB9"/>
    <w:rsid w:val="00E1098F"/>
    <w:rsid w:val="00F07E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187DFE43EF4C92A244DBF5E1E73EC2">
    <w:name w:val="65187DFE43EF4C92A244DBF5E1E73EC2"/>
  </w:style>
  <w:style w:type="paragraph" w:customStyle="1" w:styleId="BEE1E61089F1486D894DCB9572F7B30D">
    <w:name w:val="BEE1E61089F1486D894DCB9572F7B30D"/>
  </w:style>
  <w:style w:type="paragraph" w:customStyle="1" w:styleId="8ED81CC04FB2470DBF79CC7E54A04AF0">
    <w:name w:val="8ED81CC04FB2470DBF79CC7E54A04AF0"/>
  </w:style>
  <w:style w:type="paragraph" w:customStyle="1" w:styleId="E82819E4A34B4BB8926F08007F189683">
    <w:name w:val="E82819E4A34B4BB8926F08007F189683"/>
  </w:style>
  <w:style w:type="paragraph" w:customStyle="1" w:styleId="EF695D1FCAA844F1853203231AE030A5">
    <w:name w:val="EF695D1FCAA844F1853203231AE030A5"/>
  </w:style>
  <w:style w:type="paragraph" w:customStyle="1" w:styleId="6E0E1DAE00374915955D34D81AA42408">
    <w:name w:val="6E0E1DAE00374915955D34D81AA42408"/>
  </w:style>
  <w:style w:type="paragraph" w:customStyle="1" w:styleId="0409BADAF6EC45EAA4C8979E43AC323F">
    <w:name w:val="0409BADAF6EC45EAA4C8979E43AC323F"/>
  </w:style>
  <w:style w:type="paragraph" w:customStyle="1" w:styleId="5349ECB5089847DDB01FA0909A471E9A">
    <w:name w:val="5349ECB5089847DDB01FA0909A471E9A"/>
  </w:style>
  <w:style w:type="paragraph" w:customStyle="1" w:styleId="D20381BDA35B4F449FB4919EB5F8931B">
    <w:name w:val="D20381BDA35B4F449FB4919EB5F8931B"/>
  </w:style>
  <w:style w:type="paragraph" w:customStyle="1" w:styleId="B90A6107F63F4DF1A5793EFEDF82D393">
    <w:name w:val="B90A6107F63F4DF1A5793EFEDF82D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0fe7be-a8a8-40c4-b4a2-d06fa481bdbc">
      <Terms xmlns="http://schemas.microsoft.com/office/infopath/2007/PartnerControls"/>
    </lcf76f155ced4ddcb4097134ff3c332f>
    <Activity xmlns="ae0fe7be-a8a8-40c4-b4a2-d06fa481bdbc">SICI Workshop 2023</Activity>
    <TaxCatchAll xmlns="4d26f180-144a-42ee-8122-e88c3adfe28e" xsi:nil="true"/>
    <SharedWithUsers xmlns="cdad6d50-3d33-4d34-a887-270f715aeb07">
      <UserInfo>
        <DisplayName>Elizabeth Boulton</DisplayName>
        <AccountId>78</AccountId>
        <AccountType/>
      </UserInfo>
      <UserInfo>
        <DisplayName>Ivana Vidakovic</DisplayName>
        <AccountId>204</AccountId>
        <AccountType/>
      </UserInfo>
      <UserInfo>
        <DisplayName>Caroline Rowe</DisplayName>
        <AccountId>306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22D04DB738944B7CE0E5DFF153701" ma:contentTypeVersion="12" ma:contentTypeDescription="Create a new document." ma:contentTypeScope="" ma:versionID="994aa017d07bc76ef080aa4390786ff5">
  <xsd:schema xmlns:xsd="http://www.w3.org/2001/XMLSchema" xmlns:xs="http://www.w3.org/2001/XMLSchema" xmlns:p="http://schemas.microsoft.com/office/2006/metadata/properties" xmlns:ns2="ae0fe7be-a8a8-40c4-b4a2-d06fa481bdbc" xmlns:ns3="4d26f180-144a-42ee-8122-e88c3adfe28e" xmlns:ns4="cdad6d50-3d33-4d34-a887-270f715aeb07" targetNamespace="http://schemas.microsoft.com/office/2006/metadata/properties" ma:root="true" ma:fieldsID="497c65bd8b3ab5a8bff155cfa36318fe" ns2:_="" ns3:_="" ns4:_="">
    <xsd:import namespace="ae0fe7be-a8a8-40c4-b4a2-d06fa481bdbc"/>
    <xsd:import namespace="4d26f180-144a-42ee-8122-e88c3adfe28e"/>
    <xsd:import namespace="cdad6d50-3d33-4d34-a887-270f715aeb07"/>
    <xsd:element name="properties">
      <xsd:complexType>
        <xsd:sequence>
          <xsd:element name="documentManagement">
            <xsd:complexType>
              <xsd:all>
                <xsd:element ref="ns2:Activity"/>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fe7be-a8a8-40c4-b4a2-d06fa481bdbc" elementFormDefault="qualified">
    <xsd:import namespace="http://schemas.microsoft.com/office/2006/documentManagement/types"/>
    <xsd:import namespace="http://schemas.microsoft.com/office/infopath/2007/PartnerControls"/>
    <xsd:element name="Activity" ma:index="8" ma:displayName="Category" ma:default="SICI Workshop 2023" ma:format="Dropdown" ma:internalName="Activity">
      <xsd:simpleType>
        <xsd:restriction base="dms:Choice">
          <xsd:enumeration value="SICI Workshop 2023"/>
          <xsd:enumeration value="HMCI Briefings"/>
          <xsd:enumeration value="Other"/>
          <xsd:enumeration value="Inspection shadowing"/>
          <xsd:enumeration value="Ad-hoc meeting reques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01d8099-d132-40b0-ae0a-bd77b23f683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6f180-144a-42ee-8122-e88c3adfe28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ae8146-e00b-4d98-b553-9f2b0b85803f}" ma:internalName="TaxCatchAll" ma:showField="CatchAllData" ma:web="cdad6d50-3d33-4d34-a887-270f715ae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ad6d50-3d33-4d34-a887-270f715aeb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6B06-9635-49FC-92E3-722E5B8BE438}">
  <ds:schemaRefs>
    <ds:schemaRef ds:uri="http://schemas.microsoft.com/office/2006/metadata/properties"/>
    <ds:schemaRef ds:uri="http://schemas.microsoft.com/office/infopath/2007/PartnerControls"/>
    <ds:schemaRef ds:uri="ae0fe7be-a8a8-40c4-b4a2-d06fa481bdbc"/>
    <ds:schemaRef ds:uri="4d26f180-144a-42ee-8122-e88c3adfe28e"/>
    <ds:schemaRef ds:uri="cdad6d50-3d33-4d34-a887-270f715aeb07"/>
  </ds:schemaRefs>
</ds:datastoreItem>
</file>

<file path=customXml/itemProps2.xml><?xml version="1.0" encoding="utf-8"?>
<ds:datastoreItem xmlns:ds="http://schemas.openxmlformats.org/officeDocument/2006/customXml" ds:itemID="{D41FC1DD-FC97-4E55-BF7E-A9C87BEA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fe7be-a8a8-40c4-b4a2-d06fa481bdbc"/>
    <ds:schemaRef ds:uri="4d26f180-144a-42ee-8122-e88c3adfe28e"/>
    <ds:schemaRef ds:uri="cdad6d50-3d33-4d34-a887-270f715ae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F8B95-53E6-44A7-A175-B41686536E0E}">
  <ds:schemaRefs>
    <ds:schemaRef ds:uri="http://schemas.microsoft.com/sharepoint/v3/contenttype/forms"/>
  </ds:schemaRefs>
</ds:datastoreItem>
</file>

<file path=customXml/itemProps4.xml><?xml version="1.0" encoding="utf-8"?>
<ds:datastoreItem xmlns:ds="http://schemas.openxmlformats.org/officeDocument/2006/customXml" ds:itemID="{090C6A82-9D17-49A1-A1F0-B7DEE780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Summary-report_workshop_20-10-2015</Template>
  <TotalTime>0</TotalTime>
  <Pages>8</Pages>
  <Words>2522</Words>
  <Characters>14942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lpstr>
    </vt:vector>
  </TitlesOfParts>
  <Company>Inspectie van het Onderwijs</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Ivana Vidakovic</dc:creator>
  <cp:keywords/>
  <cp:lastModifiedBy>Ivana Vidakovic</cp:lastModifiedBy>
  <cp:revision>2</cp:revision>
  <cp:lastPrinted>2023-10-18T19:38:00Z</cp:lastPrinted>
  <dcterms:created xsi:type="dcterms:W3CDTF">2023-11-10T18:37:00Z</dcterms:created>
  <dcterms:modified xsi:type="dcterms:W3CDTF">2023-11-10T18:37:00Z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0x01010004222D04DB738944B7CE0E5DFF153701</vt:lpwstr>
  </property>
  <property fmtid="{D5CDD505-2E9C-101B-9397-08002B2CF9AE}" pid="3" name="MediaServiceImageTags">
    <vt:lpwstr/>
  </property>
</Properties>
</file>